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7EBA1" w14:textId="40E42E38" w:rsidR="00401BDA" w:rsidRPr="00752414" w:rsidRDefault="00401BDA" w:rsidP="00401BDA">
      <w:pPr>
        <w:keepLines/>
        <w:tabs>
          <w:tab w:val="left" w:pos="567"/>
        </w:tabs>
        <w:overflowPunct/>
        <w:autoSpaceDE/>
        <w:autoSpaceDN/>
        <w:snapToGrid w:val="0"/>
        <w:spacing w:after="0"/>
        <w:textAlignment w:val="auto"/>
        <w:rPr>
          <w:rFonts w:ascii="Arial" w:hAnsi="Arial" w:cs="Arial"/>
          <w:b/>
          <w:sz w:val="24"/>
          <w:szCs w:val="24"/>
        </w:rPr>
      </w:pPr>
      <w:r w:rsidRPr="00752414">
        <w:rPr>
          <w:rFonts w:ascii="Arial" w:hAnsi="Arial" w:cs="Arial"/>
          <w:b/>
          <w:sz w:val="24"/>
          <w:szCs w:val="24"/>
        </w:rPr>
        <w:t>3GPP TSG RAN Meeting #102</w:t>
      </w:r>
      <w:r w:rsidRPr="00752414">
        <w:rPr>
          <w:rFonts w:ascii="Arial" w:hAnsi="Arial" w:cs="Arial"/>
          <w:b/>
          <w:sz w:val="24"/>
          <w:szCs w:val="24"/>
        </w:rPr>
        <w:tab/>
      </w:r>
      <w:r w:rsidRPr="00752414">
        <w:rPr>
          <w:rFonts w:ascii="Arial" w:hAnsi="Arial" w:cs="Arial"/>
          <w:b/>
          <w:sz w:val="24"/>
          <w:szCs w:val="24"/>
        </w:rPr>
        <w:tab/>
      </w:r>
      <w:r w:rsidRPr="00752414">
        <w:rPr>
          <w:rFonts w:ascii="Arial" w:hAnsi="Arial" w:cs="Arial"/>
          <w:b/>
          <w:sz w:val="24"/>
          <w:szCs w:val="24"/>
        </w:rPr>
        <w:tab/>
      </w:r>
      <w:r w:rsidRPr="00752414">
        <w:rPr>
          <w:rFonts w:ascii="Arial" w:hAnsi="Arial" w:cs="Arial"/>
          <w:b/>
          <w:sz w:val="24"/>
          <w:szCs w:val="24"/>
        </w:rPr>
        <w:tab/>
      </w:r>
      <w:r w:rsidRPr="00752414">
        <w:rPr>
          <w:rFonts w:ascii="Arial" w:hAnsi="Arial" w:cs="Arial"/>
          <w:b/>
          <w:sz w:val="24"/>
          <w:szCs w:val="24"/>
        </w:rPr>
        <w:tab/>
      </w:r>
      <w:r w:rsidRPr="00752414">
        <w:rPr>
          <w:rFonts w:ascii="Arial" w:hAnsi="Arial" w:cs="Arial"/>
          <w:b/>
          <w:sz w:val="24"/>
          <w:szCs w:val="24"/>
        </w:rPr>
        <w:tab/>
      </w:r>
      <w:r w:rsidRPr="00752414">
        <w:rPr>
          <w:rFonts w:ascii="Arial" w:hAnsi="Arial" w:cs="Arial"/>
          <w:b/>
          <w:sz w:val="24"/>
          <w:szCs w:val="24"/>
        </w:rPr>
        <w:tab/>
        <w:t xml:space="preserve">               </w:t>
      </w:r>
      <w:r w:rsidRPr="00752414">
        <w:rPr>
          <w:rFonts w:ascii="Arial" w:hAnsi="Arial" w:cs="Arial"/>
          <w:b/>
          <w:sz w:val="24"/>
          <w:szCs w:val="24"/>
        </w:rPr>
        <w:tab/>
        <w:t xml:space="preserve">               RP-23</w:t>
      </w:r>
      <w:r w:rsidR="00752414" w:rsidRPr="00752414">
        <w:rPr>
          <w:rFonts w:ascii="Arial" w:hAnsi="Arial" w:cs="Arial"/>
          <w:b/>
          <w:sz w:val="24"/>
          <w:szCs w:val="24"/>
        </w:rPr>
        <w:t>2855</w:t>
      </w:r>
    </w:p>
    <w:p w14:paraId="4D073822" w14:textId="77777777" w:rsidR="00401BDA" w:rsidRPr="00752414" w:rsidRDefault="00401BDA" w:rsidP="00401BDA">
      <w:pPr>
        <w:keepLines/>
        <w:tabs>
          <w:tab w:val="left" w:pos="567"/>
        </w:tabs>
        <w:overflowPunct/>
        <w:autoSpaceDE/>
        <w:autoSpaceDN/>
        <w:snapToGrid w:val="0"/>
        <w:spacing w:after="0"/>
        <w:textAlignment w:val="auto"/>
        <w:rPr>
          <w:rFonts w:ascii="Arial" w:hAnsi="Arial" w:cs="Arial"/>
          <w:b/>
          <w:sz w:val="24"/>
          <w:szCs w:val="24"/>
        </w:rPr>
      </w:pPr>
      <w:r w:rsidRPr="00752414">
        <w:rPr>
          <w:rFonts w:ascii="Arial" w:hAnsi="Arial" w:cs="Arial"/>
          <w:b/>
          <w:sz w:val="24"/>
          <w:szCs w:val="24"/>
          <w:lang w:eastAsia="en-GB"/>
        </w:rPr>
        <w:t>Edinburgh, Scotland, December</w:t>
      </w:r>
      <w:r w:rsidRPr="00752414">
        <w:rPr>
          <w:rFonts w:ascii="Arial" w:hAnsi="Arial" w:cs="Arial"/>
          <w:b/>
          <w:sz w:val="24"/>
          <w:lang w:eastAsia="en-GB"/>
        </w:rPr>
        <w:t xml:space="preserve"> 11-15, 2023</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1C19BC0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52414">
        <w:rPr>
          <w:rFonts w:ascii="Arial" w:hAnsi="Arial" w:cs="Arial"/>
        </w:rPr>
        <w:t>13.3.7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6BD5226A" w:rsidR="00B07BFE" w:rsidRPr="008836AC" w:rsidRDefault="00862B23" w:rsidP="00C44D63">
            <w:pPr>
              <w:tabs>
                <w:tab w:val="left" w:pos="567"/>
              </w:tabs>
              <w:spacing w:after="0"/>
              <w:rPr>
                <w:rFonts w:ascii="Arial" w:hAnsi="Arial" w:cs="Arial"/>
              </w:rPr>
            </w:pPr>
            <w:r w:rsidRPr="00862B23">
              <w:rPr>
                <w:rFonts w:ascii="Arial" w:hAnsi="Arial" w:cs="Arial"/>
                <w:lang w:eastAsia="ja-JP"/>
              </w:rPr>
              <w:t>UE Conformance - Further enhancements of NR RF requirements for frequency range 2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3F38D6EB" w:rsidR="00B07BFE" w:rsidRPr="008836AC" w:rsidRDefault="00862B23" w:rsidP="00B61AEE">
            <w:pPr>
              <w:tabs>
                <w:tab w:val="left" w:pos="567"/>
              </w:tabs>
              <w:spacing w:after="0"/>
              <w:rPr>
                <w:rFonts w:ascii="Arial" w:hAnsi="Arial" w:cs="Arial"/>
              </w:rPr>
            </w:pPr>
            <w:r w:rsidRPr="00862B23">
              <w:rPr>
                <w:rFonts w:ascii="Arial" w:hAnsi="Arial" w:cs="Arial"/>
              </w:rPr>
              <w:t>NR_RF_FR2_req_enh2-UEConTest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FF5A55E" w:rsidR="00B07BFE" w:rsidRPr="008836AC" w:rsidRDefault="00862B23" w:rsidP="00B61AEE">
            <w:pPr>
              <w:tabs>
                <w:tab w:val="left" w:pos="567"/>
              </w:tabs>
              <w:spacing w:after="0"/>
              <w:rPr>
                <w:rFonts w:ascii="Arial" w:hAnsi="Arial" w:cs="Arial"/>
                <w:lang w:eastAsia="ja-JP"/>
              </w:rPr>
            </w:pPr>
            <w:r w:rsidRPr="00862B23">
              <w:rPr>
                <w:rFonts w:ascii="Arial" w:hAnsi="Arial" w:cs="Arial"/>
              </w:rPr>
              <w:t>970070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774B8C4" w:rsidR="00B62ED8" w:rsidRPr="008836AC" w:rsidRDefault="00000000" w:rsidP="00B61AEE">
            <w:pPr>
              <w:tabs>
                <w:tab w:val="left" w:pos="567"/>
              </w:tabs>
              <w:spacing w:after="0"/>
              <w:rPr>
                <w:rFonts w:ascii="Arial" w:hAnsi="Arial" w:cs="Arial"/>
                <w:lang w:eastAsia="ja-JP"/>
              </w:rPr>
            </w:pPr>
            <w:hyperlink r:id="rId7" w:history="1">
              <w:r w:rsidR="00B62ED8" w:rsidRPr="00FA138D">
                <w:rPr>
                  <w:rStyle w:val="Hyperlink"/>
                  <w:rFonts w:ascii="Arial" w:hAnsi="Arial" w:cs="Arial"/>
                </w:rPr>
                <w:t>RP-2</w:t>
              </w:r>
              <w:r w:rsidR="00FA138D" w:rsidRPr="00FA138D">
                <w:rPr>
                  <w:rStyle w:val="Hyperlink"/>
                  <w:rFonts w:ascii="Arial" w:hAnsi="Arial" w:cs="Arial"/>
                </w:rPr>
                <w:t>21932</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5ED5916"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142B28" w:rsidRPr="00142B28">
              <w:rPr>
                <w:rFonts w:ascii="Arial" w:hAnsi="Arial" w:cs="Arial"/>
              </w:rPr>
              <w:t>Mar</w:t>
            </w:r>
            <w:r w:rsidRPr="00142B28">
              <w:rPr>
                <w:rFonts w:ascii="Arial" w:hAnsi="Arial" w:cs="Arial"/>
                <w:lang w:eastAsia="ja-JP"/>
              </w:rPr>
              <w:t xml:space="preserve"> 20</w:t>
            </w:r>
            <w:r w:rsidR="001A1326" w:rsidRPr="00142B28">
              <w:rPr>
                <w:rFonts w:ascii="Arial" w:hAnsi="Arial" w:cs="Arial"/>
                <w:lang w:eastAsia="ja-JP"/>
              </w:rPr>
              <w:t>2</w:t>
            </w:r>
            <w:r w:rsidR="00142B28" w:rsidRPr="00142B28">
              <w:rPr>
                <w:rFonts w:ascii="Arial" w:hAnsi="Arial" w:cs="Arial"/>
                <w:lang w:eastAsia="ja-JP"/>
              </w:rPr>
              <w:t>4</w:t>
            </w:r>
            <w:r w:rsidR="00142B28">
              <w:rPr>
                <w:rFonts w:ascii="Arial" w:hAnsi="Arial" w:cs="Arial"/>
                <w:lang w:eastAsia="ja-JP"/>
              </w:rPr>
              <w:t xml:space="preserve"> (+3)</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27B972A9" w:rsidR="00B07BFE" w:rsidRPr="006A7BCB" w:rsidRDefault="00BE3D5E" w:rsidP="002306E3">
            <w:pPr>
              <w:tabs>
                <w:tab w:val="left" w:pos="567"/>
              </w:tabs>
              <w:spacing w:after="0"/>
              <w:rPr>
                <w:rFonts w:ascii="Arial" w:hAnsi="Arial" w:cs="Arial"/>
                <w:highlight w:val="yellow"/>
                <w:lang w:eastAsia="ja-JP"/>
              </w:rPr>
            </w:pPr>
            <w:r>
              <w:rPr>
                <w:rFonts w:ascii="Arial" w:hAnsi="Arial" w:cs="Arial"/>
                <w:color w:val="FFC000"/>
                <w:lang w:eastAsia="ja-JP"/>
              </w:rPr>
              <w:t>81</w:t>
            </w:r>
            <w:r w:rsidR="00B07BFE" w:rsidRPr="00142B28">
              <w:rPr>
                <w:rFonts w:ascii="Arial" w:hAnsi="Arial" w:cs="Arial"/>
                <w:color w:val="FFC00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5F84924E" w:rsidR="008601F0" w:rsidRPr="00621BE6" w:rsidRDefault="008601F0" w:rsidP="008601F0">
      <w:pPr>
        <w:pStyle w:val="Heading4"/>
      </w:pPr>
      <w:r w:rsidRPr="00621BE6">
        <w:rPr>
          <w:rFonts w:hint="eastAsia"/>
        </w:rPr>
        <w:t>R</w:t>
      </w:r>
      <w:r w:rsidRPr="00621BE6">
        <w:t>AN5#</w:t>
      </w:r>
      <w:r w:rsidR="0092347C">
        <w:t>10</w:t>
      </w:r>
      <w:r w:rsidR="00401BDA">
        <w:t>1</w:t>
      </w:r>
      <w:r w:rsidRPr="00621BE6">
        <w:t>:</w:t>
      </w:r>
    </w:p>
    <w:p w14:paraId="6E3B2A8A" w14:textId="12836E11"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401BDA">
        <w:rPr>
          <w:rFonts w:ascii="Arial" w:hAnsi="Arial" w:cs="Arial"/>
        </w:rPr>
        <w:t>71</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39C2DE5B" w:rsidR="00586273" w:rsidRPr="00272CBC" w:rsidRDefault="00571397" w:rsidP="00586273">
      <w:pPr>
        <w:tabs>
          <w:tab w:val="left" w:pos="567"/>
        </w:tabs>
        <w:snapToGrid w:val="0"/>
        <w:spacing w:after="0"/>
        <w:rPr>
          <w:rFonts w:ascii="Arial" w:hAnsi="Arial" w:cs="Arial"/>
        </w:rPr>
      </w:pPr>
      <w:r w:rsidRPr="00142B28">
        <w:rPr>
          <w:rFonts w:ascii="Arial" w:hAnsi="Arial" w:cs="Arial"/>
        </w:rPr>
        <w:t>3</w:t>
      </w:r>
      <w:r w:rsidR="00586273" w:rsidRPr="00142B28">
        <w:rPr>
          <w:rFonts w:ascii="Arial" w:hAnsi="Arial" w:cs="Arial"/>
        </w:rPr>
        <w:t xml:space="preserve"> CRs were</w:t>
      </w:r>
      <w:r w:rsidR="00586273" w:rsidRPr="0036523E">
        <w:rPr>
          <w:rFonts w:ascii="Arial" w:hAnsi="Arial" w:cs="Arial"/>
        </w:rPr>
        <w:t xml:space="preserve"> agreed in [</w:t>
      </w:r>
      <w:r w:rsidR="00401BDA">
        <w:rPr>
          <w:rFonts w:ascii="Arial" w:hAnsi="Arial" w:cs="Arial"/>
        </w:rPr>
        <w:t>73</w:t>
      </w:r>
      <w:r w:rsidR="00586273" w:rsidRPr="0036523E">
        <w:rPr>
          <w:rFonts w:ascii="Arial" w:hAnsi="Arial" w:cs="Arial"/>
        </w:rPr>
        <w:t>]</w:t>
      </w:r>
      <w:r w:rsidR="0083113B" w:rsidRPr="0036523E">
        <w:rPr>
          <w:rFonts w:ascii="Arial" w:hAnsi="Arial" w:cs="Arial"/>
        </w:rPr>
        <w:t>…</w:t>
      </w:r>
      <w:r w:rsidR="00586273" w:rsidRPr="0036523E">
        <w:rPr>
          <w:rFonts w:ascii="Arial" w:hAnsi="Arial" w:cs="Arial"/>
        </w:rPr>
        <w:t>[</w:t>
      </w:r>
      <w:r w:rsidR="00142B28">
        <w:rPr>
          <w:rFonts w:ascii="Arial" w:hAnsi="Arial" w:cs="Arial"/>
        </w:rPr>
        <w:t>76</w:t>
      </w:r>
      <w:r w:rsidR="00586273" w:rsidRPr="0036523E">
        <w:rPr>
          <w:rFonts w:ascii="Arial" w:hAnsi="Arial" w:cs="Arial"/>
        </w:rPr>
        <w:t>].</w:t>
      </w:r>
      <w:r w:rsidR="00586273" w:rsidRPr="00272CBC">
        <w:rPr>
          <w:rFonts w:ascii="Arial" w:hAnsi="Arial" w:cs="Arial"/>
        </w:rPr>
        <w:t xml:space="preserve"> </w:t>
      </w:r>
    </w:p>
    <w:p w14:paraId="00ACC20B" w14:textId="77777777" w:rsidR="00586273" w:rsidRPr="00272CBC" w:rsidRDefault="00586273" w:rsidP="00586273">
      <w:pPr>
        <w:tabs>
          <w:tab w:val="left" w:pos="567"/>
        </w:tabs>
        <w:snapToGrid w:val="0"/>
        <w:spacing w:after="0"/>
        <w:rPr>
          <w:rFonts w:ascii="Arial" w:hAnsi="Arial" w:cs="Arial"/>
        </w:rPr>
      </w:pPr>
    </w:p>
    <w:p w14:paraId="7E9CCEE6" w14:textId="2D337C17" w:rsidR="00586273" w:rsidRDefault="00586273" w:rsidP="00586273">
      <w:pPr>
        <w:tabs>
          <w:tab w:val="left" w:pos="567"/>
        </w:tabs>
        <w:snapToGrid w:val="0"/>
        <w:spacing w:after="0"/>
        <w:rPr>
          <w:rFonts w:ascii="Arial" w:hAnsi="Arial" w:cs="Arial"/>
        </w:rPr>
      </w:pPr>
      <w:r w:rsidRPr="00272CBC">
        <w:rPr>
          <w:rFonts w:ascii="Arial" w:hAnsi="Arial" w:cs="Arial"/>
        </w:rPr>
        <w:t xml:space="preserve">Overall completion </w:t>
      </w:r>
      <w:r w:rsidRPr="00B100E6">
        <w:rPr>
          <w:rFonts w:ascii="Arial" w:hAnsi="Arial" w:cs="Arial"/>
        </w:rPr>
        <w:t xml:space="preserve">is </w:t>
      </w:r>
      <w:r w:rsidR="00BE3D5E">
        <w:rPr>
          <w:rFonts w:ascii="Arial" w:hAnsi="Arial" w:cs="Arial"/>
        </w:rPr>
        <w:t>81</w:t>
      </w:r>
      <w:r w:rsidRPr="00B100E6">
        <w:rPr>
          <w:rFonts w:ascii="Arial" w:hAnsi="Arial" w:cs="Arial"/>
        </w:rPr>
        <w:t>% (+</w:t>
      </w:r>
      <w:r w:rsidR="00BE3D5E">
        <w:rPr>
          <w:rFonts w:ascii="Arial" w:hAnsi="Arial" w:cs="Arial"/>
        </w:rPr>
        <w:t>54</w:t>
      </w:r>
      <w:r w:rsidRPr="00B100E6">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5121F77A"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FA138D">
        <w:rPr>
          <w:rFonts w:ascii="Arial" w:eastAsia="Yu Mincho" w:hAnsi="Arial" w:cs="Arial"/>
          <w:b/>
          <w:bCs/>
          <w:lang w:eastAsia="ja-JP"/>
        </w:rPr>
        <w:t>7</w:t>
      </w:r>
    </w:p>
    <w:p w14:paraId="7D49715B" w14:textId="6599818C"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FA138D">
        <w:rPr>
          <w:rFonts w:ascii="Arial" w:eastAsia="Yu Mincho" w:hAnsi="Arial" w:cs="Arial"/>
          <w:sz w:val="20"/>
          <w:szCs w:val="20"/>
        </w:rPr>
        <w:t>2</w:t>
      </w:r>
      <w:r w:rsidR="00FE0F12">
        <w:rPr>
          <w:rFonts w:ascii="Arial" w:eastAsia="Yu Mincho" w:hAnsi="Arial" w:cs="Arial"/>
          <w:sz w:val="20"/>
          <w:szCs w:val="20"/>
        </w:rPr>
        <w:t>5947</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4EBD620C"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w:t>
      </w:r>
      <w:r w:rsidR="00FA138D">
        <w:rPr>
          <w:rFonts w:ascii="Arial" w:eastAsia="Yu Mincho" w:hAnsi="Arial" w:cs="Arial"/>
          <w:sz w:val="20"/>
          <w:szCs w:val="20"/>
        </w:rPr>
        <w:t>2</w:t>
      </w:r>
      <w:r w:rsidR="00FE0F12">
        <w:rPr>
          <w:rFonts w:ascii="Arial" w:eastAsia="Yu Mincho" w:hAnsi="Arial" w:cs="Arial"/>
          <w:sz w:val="20"/>
          <w:szCs w:val="20"/>
        </w:rPr>
        <w:t>5948</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53A3A34A" w14:textId="4885B350"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R5-225966</w:t>
      </w:r>
      <w:r w:rsidRPr="00602A73">
        <w:rPr>
          <w:rFonts w:ascii="Arial" w:eastAsia="Yu Mincho" w:hAnsi="Arial" w:cs="Arial"/>
          <w:sz w:val="20"/>
          <w:szCs w:val="20"/>
        </w:rPr>
        <w:tab/>
        <w:t>Definitions and symbols for further FR2 enhancements</w:t>
      </w:r>
      <w:r>
        <w:rPr>
          <w:rFonts w:ascii="Arial" w:eastAsia="Yu Mincho" w:hAnsi="Arial" w:cs="Arial"/>
          <w:sz w:val="20"/>
          <w:szCs w:val="20"/>
        </w:rPr>
        <w:t xml:space="preserve">, </w:t>
      </w:r>
      <w:r w:rsidRPr="00602A73">
        <w:rPr>
          <w:rFonts w:ascii="Arial" w:eastAsia="Yu Mincho" w:hAnsi="Arial" w:cs="Arial"/>
          <w:sz w:val="20"/>
          <w:szCs w:val="20"/>
        </w:rPr>
        <w:t>Nokia</w:t>
      </w:r>
    </w:p>
    <w:p w14:paraId="47BC2912" w14:textId="176098E9"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R5-225967</w:t>
      </w:r>
      <w:r w:rsidRPr="00602A73">
        <w:rPr>
          <w:rFonts w:ascii="Arial" w:eastAsia="Yu Mincho" w:hAnsi="Arial" w:cs="Arial"/>
          <w:sz w:val="20"/>
          <w:szCs w:val="20"/>
        </w:rPr>
        <w:tab/>
        <w:t>CA bandwidth class updates</w:t>
      </w:r>
      <w:r>
        <w:rPr>
          <w:rFonts w:ascii="Arial" w:eastAsia="Yu Mincho" w:hAnsi="Arial" w:cs="Arial"/>
          <w:sz w:val="20"/>
          <w:szCs w:val="20"/>
        </w:rPr>
        <w:t xml:space="preserve">, </w:t>
      </w:r>
      <w:r w:rsidRPr="00602A73">
        <w:rPr>
          <w:rFonts w:ascii="Arial" w:eastAsia="Yu Mincho" w:hAnsi="Arial" w:cs="Arial"/>
          <w:sz w:val="20"/>
          <w:szCs w:val="20"/>
        </w:rPr>
        <w:t>Nokia</w:t>
      </w:r>
    </w:p>
    <w:p w14:paraId="1880738E" w14:textId="1364FAE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R5-225968</w:t>
      </w:r>
      <w:r w:rsidRPr="00602A73">
        <w:rPr>
          <w:rFonts w:ascii="Arial" w:eastAsia="Yu Mincho" w:hAnsi="Arial" w:cs="Arial"/>
          <w:sz w:val="20"/>
          <w:szCs w:val="20"/>
        </w:rPr>
        <w:tab/>
        <w:t>Measurement channel updates for UL gap test</w:t>
      </w:r>
      <w:r>
        <w:rPr>
          <w:rFonts w:ascii="Arial" w:eastAsia="Yu Mincho" w:hAnsi="Arial" w:cs="Arial"/>
          <w:sz w:val="20"/>
          <w:szCs w:val="20"/>
        </w:rPr>
        <w:t xml:space="preserve">, </w:t>
      </w:r>
      <w:r w:rsidRPr="00602A73">
        <w:rPr>
          <w:rFonts w:ascii="Arial" w:eastAsia="Yu Mincho" w:hAnsi="Arial" w:cs="Arial"/>
          <w:sz w:val="20"/>
          <w:szCs w:val="20"/>
        </w:rPr>
        <w:t>Nokia</w:t>
      </w:r>
    </w:p>
    <w:p w14:paraId="12DDC42A" w14:textId="624077E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F52359">
        <w:rPr>
          <w:rFonts w:ascii="Arial" w:eastAsia="Yu Mincho" w:hAnsi="Arial" w:cs="Arial"/>
          <w:sz w:val="20"/>
          <w:szCs w:val="20"/>
        </w:rPr>
        <w:t>7783</w:t>
      </w:r>
      <w:r w:rsidRPr="00602A73">
        <w:rPr>
          <w:rFonts w:ascii="Arial" w:eastAsia="Yu Mincho" w:hAnsi="Arial" w:cs="Arial"/>
          <w:sz w:val="20"/>
          <w:szCs w:val="20"/>
        </w:rPr>
        <w:tab/>
        <w:t>Adding band n259 to UE maximum output power for power class 2</w:t>
      </w:r>
      <w:r>
        <w:rPr>
          <w:rFonts w:ascii="Arial" w:eastAsia="Yu Mincho" w:hAnsi="Arial" w:cs="Arial"/>
          <w:sz w:val="20"/>
          <w:szCs w:val="20"/>
        </w:rPr>
        <w:t xml:space="preserve">, </w:t>
      </w:r>
      <w:r w:rsidRPr="00602A73">
        <w:rPr>
          <w:rFonts w:ascii="Arial" w:eastAsia="Yu Mincho" w:hAnsi="Arial" w:cs="Arial"/>
          <w:sz w:val="20"/>
          <w:szCs w:val="20"/>
        </w:rPr>
        <w:t>Nokia</w:t>
      </w:r>
    </w:p>
    <w:p w14:paraId="60BB2DDD" w14:textId="0DA99844"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F52359">
        <w:rPr>
          <w:rFonts w:ascii="Arial" w:eastAsia="Yu Mincho" w:hAnsi="Arial" w:cs="Arial"/>
          <w:sz w:val="20"/>
          <w:szCs w:val="20"/>
        </w:rPr>
        <w:t>7784</w:t>
      </w:r>
      <w:r w:rsidRPr="00602A73">
        <w:rPr>
          <w:rFonts w:ascii="Arial" w:eastAsia="Yu Mincho" w:hAnsi="Arial" w:cs="Arial"/>
          <w:sz w:val="20"/>
          <w:szCs w:val="20"/>
        </w:rPr>
        <w:tab/>
        <w:t>Reference sensitivity power level for n259 power class 2</w:t>
      </w:r>
      <w:r>
        <w:rPr>
          <w:rFonts w:ascii="Arial" w:eastAsia="Yu Mincho" w:hAnsi="Arial" w:cs="Arial"/>
          <w:sz w:val="20"/>
          <w:szCs w:val="20"/>
        </w:rPr>
        <w:t xml:space="preserve">, </w:t>
      </w:r>
      <w:r w:rsidRPr="00602A73">
        <w:rPr>
          <w:rFonts w:ascii="Arial" w:eastAsia="Yu Mincho" w:hAnsi="Arial" w:cs="Arial"/>
          <w:sz w:val="20"/>
          <w:szCs w:val="20"/>
        </w:rPr>
        <w:t xml:space="preserve">Nokia, </w:t>
      </w:r>
    </w:p>
    <w:p w14:paraId="07DB5061" w14:textId="0037C8C2"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9F1CE8">
        <w:rPr>
          <w:rFonts w:ascii="Arial" w:eastAsia="Yu Mincho" w:hAnsi="Arial" w:cs="Arial"/>
          <w:sz w:val="20"/>
          <w:szCs w:val="20"/>
        </w:rPr>
        <w:t>7951</w:t>
      </w:r>
      <w:r w:rsidRPr="00602A73">
        <w:rPr>
          <w:rFonts w:ascii="Arial" w:eastAsia="Yu Mincho" w:hAnsi="Arial" w:cs="Arial"/>
          <w:sz w:val="20"/>
          <w:szCs w:val="20"/>
        </w:rPr>
        <w:tab/>
        <w:t>EIS spherical coverage for n259 power class 2</w:t>
      </w:r>
      <w:r>
        <w:rPr>
          <w:rFonts w:ascii="Arial" w:eastAsia="Yu Mincho" w:hAnsi="Arial" w:cs="Arial"/>
          <w:sz w:val="20"/>
          <w:szCs w:val="20"/>
        </w:rPr>
        <w:t xml:space="preserve">, </w:t>
      </w:r>
      <w:r w:rsidRPr="00602A73">
        <w:rPr>
          <w:rFonts w:ascii="Arial" w:eastAsia="Yu Mincho" w:hAnsi="Arial" w:cs="Arial"/>
          <w:sz w:val="20"/>
          <w:szCs w:val="20"/>
        </w:rPr>
        <w:t>Nokia</w:t>
      </w:r>
    </w:p>
    <w:p w14:paraId="03A74B98" w14:textId="093DBE91"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778</w:t>
      </w:r>
      <w:r w:rsidRPr="00602A73">
        <w:rPr>
          <w:rFonts w:ascii="Arial" w:eastAsia="Yu Mincho" w:hAnsi="Arial" w:cs="Arial"/>
          <w:sz w:val="20"/>
          <w:szCs w:val="20"/>
        </w:rPr>
        <w:tab/>
        <w:t>Updates on Adjacent Channel Selectivity (ACS) for Intra-band contiguous CA</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440BBC18" w14:textId="77361539"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779</w:t>
      </w:r>
      <w:r w:rsidRPr="00602A73">
        <w:rPr>
          <w:rFonts w:ascii="Arial" w:eastAsia="Yu Mincho" w:hAnsi="Arial" w:cs="Arial"/>
          <w:sz w:val="20"/>
          <w:szCs w:val="20"/>
        </w:rPr>
        <w:tab/>
        <w:t>Updates on aggregate channel bandwidth EIS relaxation for Intra-band contiguous CA</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113BAF33" w14:textId="5FCDE640"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683244">
        <w:rPr>
          <w:rFonts w:ascii="Arial" w:eastAsia="Yu Mincho" w:hAnsi="Arial" w:cs="Arial"/>
          <w:sz w:val="20"/>
          <w:szCs w:val="20"/>
        </w:rPr>
        <w:t>780</w:t>
      </w:r>
      <w:r w:rsidRPr="00602A73">
        <w:rPr>
          <w:rFonts w:ascii="Arial" w:eastAsia="Yu Mincho" w:hAnsi="Arial" w:cs="Arial"/>
          <w:sz w:val="20"/>
          <w:szCs w:val="20"/>
        </w:rPr>
        <w:tab/>
        <w:t>Updates on EIS spherical coverage for inter-band DL CA Power Class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39BD0022" w14:textId="4FEC5E1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8041</w:t>
      </w:r>
      <w:r w:rsidRPr="00602A73">
        <w:rPr>
          <w:rFonts w:ascii="Arial" w:eastAsia="Yu Mincho" w:hAnsi="Arial" w:cs="Arial"/>
          <w:sz w:val="20"/>
          <w:szCs w:val="20"/>
        </w:rPr>
        <w:tab/>
        <w:t>Updates on EIS spherical coverage for Power Classes 1, 2,</w:t>
      </w:r>
      <w:r>
        <w:rPr>
          <w:rFonts w:ascii="Arial" w:eastAsia="Yu Mincho" w:hAnsi="Arial" w:cs="Arial"/>
          <w:sz w:val="20"/>
          <w:szCs w:val="20"/>
        </w:rPr>
        <w:t xml:space="preserve"> </w:t>
      </w:r>
      <w:r w:rsidRPr="00602A73">
        <w:rPr>
          <w:rFonts w:ascii="Arial" w:eastAsia="Yu Mincho" w:hAnsi="Arial" w:cs="Arial"/>
          <w:sz w:val="20"/>
          <w:szCs w:val="20"/>
        </w:rPr>
        <w:t>3 and 4</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22BAF291" w14:textId="754C1597"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683244">
        <w:rPr>
          <w:rFonts w:ascii="Arial" w:eastAsia="Yu Mincho" w:hAnsi="Arial" w:cs="Arial"/>
          <w:sz w:val="20"/>
          <w:szCs w:val="20"/>
        </w:rPr>
        <w:t>781</w:t>
      </w:r>
      <w:r w:rsidRPr="00602A73">
        <w:rPr>
          <w:rFonts w:ascii="Arial" w:eastAsia="Yu Mincho" w:hAnsi="Arial" w:cs="Arial"/>
          <w:sz w:val="20"/>
          <w:szCs w:val="20"/>
        </w:rPr>
        <w:tab/>
        <w:t>Updates on Reference sensitivity power level for Inter-band CA power class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78F872D3" w14:textId="3E4178BF"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8042</w:t>
      </w:r>
      <w:r w:rsidRPr="00602A73">
        <w:rPr>
          <w:rFonts w:ascii="Arial" w:eastAsia="Yu Mincho" w:hAnsi="Arial" w:cs="Arial"/>
          <w:sz w:val="20"/>
          <w:szCs w:val="20"/>
        </w:rPr>
        <w:tab/>
        <w:t>Updates on Reference sensitivity for power class 1, 2 and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6E59F3CC" w14:textId="430741C4"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8043</w:t>
      </w:r>
      <w:r w:rsidRPr="00602A73">
        <w:rPr>
          <w:rFonts w:ascii="Arial" w:eastAsia="Yu Mincho" w:hAnsi="Arial" w:cs="Arial"/>
          <w:sz w:val="20"/>
          <w:szCs w:val="20"/>
        </w:rPr>
        <w:tab/>
        <w:t>Updates on In-band blocking requirements</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52674930" w14:textId="432AF9AB" w:rsidR="00602A73" w:rsidRDefault="00602A73" w:rsidP="00602A73">
      <w:pPr>
        <w:pStyle w:val="a1"/>
        <w:numPr>
          <w:ilvl w:val="0"/>
          <w:numId w:val="22"/>
        </w:numPr>
        <w:snapToGrid w:val="0"/>
        <w:ind w:leftChars="0"/>
        <w:jc w:val="left"/>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774</w:t>
      </w:r>
      <w:r w:rsidRPr="00602A73">
        <w:rPr>
          <w:rFonts w:ascii="Arial" w:eastAsia="Yu Mincho" w:hAnsi="Arial" w:cs="Arial"/>
          <w:sz w:val="20"/>
          <w:szCs w:val="20"/>
        </w:rPr>
        <w:tab/>
        <w:t>Introduce framework for UL-Gaps related Tx Power tests</w:t>
      </w:r>
      <w:r>
        <w:rPr>
          <w:rFonts w:ascii="Arial" w:eastAsia="Yu Mincho" w:hAnsi="Arial" w:cs="Arial"/>
          <w:sz w:val="20"/>
          <w:szCs w:val="20"/>
        </w:rPr>
        <w:t xml:space="preserve">, </w:t>
      </w:r>
      <w:r w:rsidRPr="00602A73">
        <w:rPr>
          <w:rFonts w:ascii="Arial" w:eastAsia="Yu Mincho" w:hAnsi="Arial" w:cs="Arial"/>
          <w:sz w:val="20"/>
          <w:szCs w:val="20"/>
        </w:rPr>
        <w:t>Apple</w:t>
      </w:r>
    </w:p>
    <w:p w14:paraId="62B8E089" w14:textId="2ADEBF5D" w:rsidR="00CC6793" w:rsidRDefault="00CC6793" w:rsidP="00CC6793">
      <w:pPr>
        <w:pStyle w:val="a1"/>
        <w:snapToGrid w:val="0"/>
        <w:ind w:leftChars="0"/>
        <w:jc w:val="left"/>
        <w:rPr>
          <w:rFonts w:ascii="Arial" w:eastAsia="Yu Mincho" w:hAnsi="Arial" w:cs="Arial"/>
          <w:sz w:val="20"/>
          <w:szCs w:val="20"/>
        </w:rPr>
      </w:pPr>
    </w:p>
    <w:p w14:paraId="0971D540" w14:textId="485F96DC" w:rsidR="00CC6793" w:rsidRPr="00F259A3" w:rsidRDefault="00CC6793" w:rsidP="00CC679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8</w:t>
      </w:r>
    </w:p>
    <w:p w14:paraId="6F0EB1DE" w14:textId="3B55C984" w:rsidR="00CC6793" w:rsidRDefault="00CC6793" w:rsidP="00CC6793">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30062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1CA85A4" w14:textId="701C7E7F" w:rsidR="00CC6793" w:rsidRDefault="00CC6793" w:rsidP="00CC6793">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R5-230063</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53EBADB" w14:textId="60EEC27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R5-230082</w:t>
      </w:r>
      <w:r w:rsidRPr="00EC7C70">
        <w:rPr>
          <w:rFonts w:ascii="Arial" w:eastAsia="Yu Mincho" w:hAnsi="Arial" w:cs="Arial"/>
          <w:sz w:val="20"/>
          <w:szCs w:val="20"/>
        </w:rPr>
        <w:tab/>
        <w:t>Adding test case 7.5.11 for UE UL carrier RRC reconfiguration delay</w:t>
      </w:r>
      <w:r>
        <w:rPr>
          <w:rFonts w:ascii="Arial" w:eastAsia="Yu Mincho" w:hAnsi="Arial" w:cs="Arial"/>
          <w:sz w:val="20"/>
          <w:szCs w:val="20"/>
        </w:rPr>
        <w:t xml:space="preserve">, </w:t>
      </w:r>
      <w:r w:rsidRPr="00EC7C70">
        <w:rPr>
          <w:rFonts w:ascii="Arial" w:eastAsia="Yu Mincho" w:hAnsi="Arial" w:cs="Arial"/>
          <w:sz w:val="20"/>
          <w:szCs w:val="20"/>
        </w:rPr>
        <w:t>Nokia</w:t>
      </w:r>
    </w:p>
    <w:p w14:paraId="02934A4A" w14:textId="17B73435"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R5-230661</w:t>
      </w:r>
      <w:r w:rsidRPr="00EC7C70">
        <w:rPr>
          <w:rFonts w:ascii="Arial" w:eastAsia="Yu Mincho" w:hAnsi="Arial" w:cs="Arial"/>
          <w:sz w:val="20"/>
          <w:szCs w:val="20"/>
        </w:rPr>
        <w:tab/>
        <w:t>Adding applicability statement for UE UL carrier RRC reconfiguration delay for FR2</w:t>
      </w:r>
      <w:r>
        <w:rPr>
          <w:rFonts w:ascii="Arial" w:eastAsia="Yu Mincho" w:hAnsi="Arial" w:cs="Arial"/>
          <w:sz w:val="20"/>
          <w:szCs w:val="20"/>
        </w:rPr>
        <w:t xml:space="preserve">, </w:t>
      </w:r>
      <w:r w:rsidRPr="00EC7C70">
        <w:rPr>
          <w:rFonts w:ascii="Arial" w:eastAsia="Yu Mincho" w:hAnsi="Arial" w:cs="Arial"/>
          <w:sz w:val="20"/>
          <w:szCs w:val="20"/>
        </w:rPr>
        <w:t>Nokia</w:t>
      </w:r>
    </w:p>
    <w:p w14:paraId="6795AD8E" w14:textId="4FB08F9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R5-230839</w:t>
      </w:r>
      <w:r w:rsidRPr="00EC7C70">
        <w:rPr>
          <w:rFonts w:ascii="Arial" w:eastAsia="Yu Mincho" w:hAnsi="Arial" w:cs="Arial"/>
          <w:sz w:val="20"/>
          <w:szCs w:val="20"/>
        </w:rPr>
        <w:tab/>
        <w:t>Updates on aggregate channel bandwidth EIS relaxation</w:t>
      </w:r>
      <w:r>
        <w:rPr>
          <w:rFonts w:ascii="Arial" w:eastAsia="Yu Mincho" w:hAnsi="Arial" w:cs="Arial"/>
          <w:sz w:val="20"/>
          <w:szCs w:val="20"/>
        </w:rPr>
        <w:t xml:space="preserve">, </w:t>
      </w:r>
      <w:r w:rsidRPr="00EC7C70">
        <w:rPr>
          <w:rFonts w:ascii="Arial" w:eastAsia="Yu Mincho" w:hAnsi="Arial" w:cs="Arial"/>
          <w:sz w:val="20"/>
          <w:szCs w:val="20"/>
        </w:rPr>
        <w:t>Apple</w:t>
      </w:r>
    </w:p>
    <w:p w14:paraId="74301506" w14:textId="35AB3B6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R5-230840</w:t>
      </w:r>
      <w:r w:rsidRPr="00EC7C70">
        <w:rPr>
          <w:rFonts w:ascii="Arial" w:eastAsia="Yu Mincho" w:hAnsi="Arial" w:cs="Arial"/>
          <w:sz w:val="20"/>
          <w:szCs w:val="20"/>
        </w:rPr>
        <w:tab/>
        <w:t>Updates on Adjacent Channel Selectivity (ACS)</w:t>
      </w:r>
      <w:r>
        <w:rPr>
          <w:rFonts w:ascii="Arial" w:eastAsia="Yu Mincho" w:hAnsi="Arial" w:cs="Arial"/>
          <w:sz w:val="20"/>
          <w:szCs w:val="20"/>
        </w:rPr>
        <w:t xml:space="preserve">, </w:t>
      </w:r>
      <w:r w:rsidRPr="00EC7C70">
        <w:rPr>
          <w:rFonts w:ascii="Arial" w:eastAsia="Yu Mincho" w:hAnsi="Arial" w:cs="Arial"/>
          <w:sz w:val="20"/>
          <w:szCs w:val="20"/>
        </w:rPr>
        <w:t>Apple</w:t>
      </w:r>
    </w:p>
    <w:p w14:paraId="73A3825C" w14:textId="3230A1F2"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R5-230841</w:t>
      </w:r>
      <w:r w:rsidRPr="00EC7C70">
        <w:rPr>
          <w:rFonts w:ascii="Arial" w:eastAsia="Yu Mincho" w:hAnsi="Arial" w:cs="Arial"/>
          <w:sz w:val="20"/>
          <w:szCs w:val="20"/>
        </w:rPr>
        <w:tab/>
        <w:t>Updates on diversity characteristics</w:t>
      </w:r>
      <w:r>
        <w:rPr>
          <w:rFonts w:ascii="Arial" w:eastAsia="Yu Mincho" w:hAnsi="Arial" w:cs="Arial"/>
          <w:sz w:val="20"/>
          <w:szCs w:val="20"/>
        </w:rPr>
        <w:t xml:space="preserve">, </w:t>
      </w:r>
      <w:r w:rsidRPr="00EC7C70">
        <w:rPr>
          <w:rFonts w:ascii="Arial" w:eastAsia="Yu Mincho" w:hAnsi="Arial" w:cs="Arial"/>
          <w:sz w:val="20"/>
          <w:szCs w:val="20"/>
        </w:rPr>
        <w:t>Apple</w:t>
      </w:r>
    </w:p>
    <w:p w14:paraId="62CCF4F0" w14:textId="20F5CFF7"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R5-231366</w:t>
      </w:r>
      <w:r w:rsidRPr="00EC7C70">
        <w:rPr>
          <w:rFonts w:ascii="Arial" w:eastAsia="Yu Mincho" w:hAnsi="Arial" w:cs="Arial"/>
          <w:sz w:val="20"/>
          <w:szCs w:val="20"/>
        </w:rPr>
        <w:tab/>
        <w:t>Views on beam correspondence testing in initial access</w:t>
      </w:r>
      <w:r>
        <w:rPr>
          <w:rFonts w:ascii="Arial" w:eastAsia="Yu Mincho" w:hAnsi="Arial" w:cs="Arial"/>
          <w:sz w:val="20"/>
          <w:szCs w:val="20"/>
        </w:rPr>
        <w:t xml:space="preserve">, </w:t>
      </w:r>
      <w:r w:rsidRPr="00EC7C70">
        <w:rPr>
          <w:rFonts w:ascii="Arial" w:eastAsia="Yu Mincho" w:hAnsi="Arial" w:cs="Arial"/>
          <w:sz w:val="20"/>
          <w:szCs w:val="20"/>
        </w:rPr>
        <w:t>Appl</w:t>
      </w:r>
      <w:r>
        <w:rPr>
          <w:rFonts w:ascii="Arial" w:eastAsia="Yu Mincho" w:hAnsi="Arial" w:cs="Arial"/>
          <w:sz w:val="20"/>
          <w:szCs w:val="20"/>
        </w:rPr>
        <w:t>e</w:t>
      </w:r>
    </w:p>
    <w:p w14:paraId="51F92C1A" w14:textId="232494A0" w:rsidR="00755317" w:rsidRPr="00755317" w:rsidRDefault="00EC7C70" w:rsidP="00755317">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R5-231372</w:t>
      </w:r>
      <w:r w:rsidRPr="00EC7C70">
        <w:rPr>
          <w:rFonts w:ascii="Arial" w:eastAsia="Yu Mincho" w:hAnsi="Arial" w:cs="Arial"/>
          <w:sz w:val="20"/>
          <w:szCs w:val="20"/>
        </w:rPr>
        <w:tab/>
        <w:t>Applicability updates to FR2 RF tests</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2AF352CD" w14:textId="71F086F7"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R5-231373</w:t>
      </w:r>
      <w:r w:rsidRPr="00EC7C70">
        <w:rPr>
          <w:rFonts w:ascii="Arial" w:eastAsia="Yu Mincho" w:hAnsi="Arial" w:cs="Arial"/>
          <w:sz w:val="20"/>
          <w:szCs w:val="20"/>
        </w:rPr>
        <w:tab/>
        <w:t>Updates to FR2 RF test case 6.2.5 for EIRP with UL-Gaps</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102DB4F1" w14:textId="56349980" w:rsidR="00EC7C70" w:rsidRDefault="00EC7C70" w:rsidP="00EC7C70">
      <w:pPr>
        <w:pStyle w:val="a1"/>
        <w:numPr>
          <w:ilvl w:val="0"/>
          <w:numId w:val="22"/>
        </w:numPr>
        <w:snapToGrid w:val="0"/>
        <w:ind w:leftChars="0"/>
        <w:jc w:val="left"/>
        <w:rPr>
          <w:rFonts w:ascii="Arial" w:eastAsia="Yu Mincho" w:hAnsi="Arial" w:cs="Arial"/>
          <w:sz w:val="20"/>
          <w:szCs w:val="20"/>
        </w:rPr>
      </w:pPr>
      <w:r w:rsidRPr="00EC7C70">
        <w:rPr>
          <w:rFonts w:ascii="Arial" w:eastAsia="Yu Mincho" w:hAnsi="Arial" w:cs="Arial"/>
          <w:sz w:val="20"/>
          <w:szCs w:val="20"/>
        </w:rPr>
        <w:t>R5-231374</w:t>
      </w:r>
      <w:r w:rsidRPr="00EC7C70">
        <w:rPr>
          <w:rFonts w:ascii="Arial" w:eastAsia="Yu Mincho" w:hAnsi="Arial" w:cs="Arial"/>
          <w:sz w:val="20"/>
          <w:szCs w:val="20"/>
        </w:rPr>
        <w:tab/>
        <w:t>Introduction of EIRP with UL-Gaps test for EN-DC with FR2</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62983F7E" w14:textId="3D455DBF" w:rsidR="00922D32" w:rsidRPr="00EC7C70" w:rsidRDefault="00922D32" w:rsidP="00922D32">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w:t>
      </w:r>
      <w:r>
        <w:rPr>
          <w:rFonts w:ascii="Arial" w:eastAsia="Yu Mincho" w:hAnsi="Arial" w:cs="Arial"/>
          <w:sz w:val="20"/>
          <w:szCs w:val="20"/>
        </w:rPr>
        <w:t>1736</w:t>
      </w:r>
      <w:r w:rsidRPr="00EC7C70">
        <w:rPr>
          <w:rFonts w:ascii="Arial" w:eastAsia="Yu Mincho" w:hAnsi="Arial" w:cs="Arial"/>
          <w:sz w:val="20"/>
          <w:szCs w:val="20"/>
        </w:rPr>
        <w:tab/>
        <w:t>Adding test case 7.5.11 for UE UL carrier RRC reconfiguration delay</w:t>
      </w:r>
      <w:r>
        <w:rPr>
          <w:rFonts w:ascii="Arial" w:eastAsia="Yu Mincho" w:hAnsi="Arial" w:cs="Arial"/>
          <w:sz w:val="20"/>
          <w:szCs w:val="20"/>
        </w:rPr>
        <w:t xml:space="preserve">, </w:t>
      </w:r>
      <w:r w:rsidRPr="00EC7C70">
        <w:rPr>
          <w:rFonts w:ascii="Arial" w:eastAsia="Yu Mincho" w:hAnsi="Arial" w:cs="Arial"/>
          <w:sz w:val="20"/>
          <w:szCs w:val="20"/>
        </w:rPr>
        <w:t>Nokia</w:t>
      </w:r>
    </w:p>
    <w:p w14:paraId="55C296AA" w14:textId="626BA57D" w:rsidR="00922D32" w:rsidRPr="00EC7C70" w:rsidRDefault="00922D32" w:rsidP="00922D32">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w:t>
      </w:r>
      <w:r>
        <w:rPr>
          <w:rFonts w:ascii="Arial" w:eastAsia="Yu Mincho" w:hAnsi="Arial" w:cs="Arial"/>
          <w:sz w:val="20"/>
          <w:szCs w:val="20"/>
        </w:rPr>
        <w:t>1816</w:t>
      </w:r>
      <w:r w:rsidRPr="00EC7C70">
        <w:rPr>
          <w:rFonts w:ascii="Arial" w:eastAsia="Yu Mincho" w:hAnsi="Arial" w:cs="Arial"/>
          <w:sz w:val="20"/>
          <w:szCs w:val="20"/>
        </w:rPr>
        <w:tab/>
        <w:t>Adding applicability statement for UE UL carrier RRC reconfiguration delay for FR2</w:t>
      </w:r>
      <w:r>
        <w:rPr>
          <w:rFonts w:ascii="Arial" w:eastAsia="Yu Mincho" w:hAnsi="Arial" w:cs="Arial"/>
          <w:sz w:val="20"/>
          <w:szCs w:val="20"/>
        </w:rPr>
        <w:t xml:space="preserve">, </w:t>
      </w:r>
      <w:r w:rsidRPr="00EC7C70">
        <w:rPr>
          <w:rFonts w:ascii="Arial" w:eastAsia="Yu Mincho" w:hAnsi="Arial" w:cs="Arial"/>
          <w:sz w:val="20"/>
          <w:szCs w:val="20"/>
        </w:rPr>
        <w:t>Nokia</w:t>
      </w:r>
    </w:p>
    <w:p w14:paraId="3AF1A01D" w14:textId="38AF8720" w:rsidR="00922D32" w:rsidRDefault="00922D32" w:rsidP="00922D32">
      <w:pPr>
        <w:pStyle w:val="a1"/>
        <w:numPr>
          <w:ilvl w:val="0"/>
          <w:numId w:val="22"/>
        </w:numPr>
        <w:snapToGrid w:val="0"/>
        <w:ind w:leftChars="0"/>
        <w:jc w:val="left"/>
        <w:rPr>
          <w:rFonts w:ascii="Arial" w:eastAsia="Yu Mincho" w:hAnsi="Arial" w:cs="Arial"/>
          <w:sz w:val="20"/>
          <w:szCs w:val="20"/>
        </w:rPr>
      </w:pPr>
      <w:r w:rsidRPr="00EC7C70">
        <w:rPr>
          <w:rFonts w:ascii="Arial" w:eastAsia="Yu Mincho" w:hAnsi="Arial" w:cs="Arial"/>
          <w:sz w:val="20"/>
          <w:szCs w:val="20"/>
        </w:rPr>
        <w:t>R5-231</w:t>
      </w:r>
      <w:r>
        <w:rPr>
          <w:rFonts w:ascii="Arial" w:eastAsia="Yu Mincho" w:hAnsi="Arial" w:cs="Arial"/>
          <w:sz w:val="20"/>
          <w:szCs w:val="20"/>
        </w:rPr>
        <w:t>692</w:t>
      </w:r>
      <w:r w:rsidRPr="00EC7C70">
        <w:rPr>
          <w:rFonts w:ascii="Arial" w:eastAsia="Yu Mincho" w:hAnsi="Arial" w:cs="Arial"/>
          <w:sz w:val="20"/>
          <w:szCs w:val="20"/>
        </w:rPr>
        <w:tab/>
        <w:t>Introduction of EIRP with UL-Gaps test for EN-DC with FR2</w:t>
      </w:r>
      <w:r>
        <w:rPr>
          <w:rFonts w:ascii="Arial" w:eastAsia="Yu Mincho" w:hAnsi="Arial" w:cs="Arial"/>
          <w:sz w:val="20"/>
          <w:szCs w:val="20"/>
        </w:rPr>
        <w:t xml:space="preserve">, </w:t>
      </w:r>
      <w:r w:rsidRPr="00EC7C70">
        <w:rPr>
          <w:rFonts w:ascii="Arial" w:eastAsia="Yu Mincho" w:hAnsi="Arial" w:cs="Arial"/>
          <w:sz w:val="20"/>
          <w:szCs w:val="20"/>
        </w:rPr>
        <w:t>Apple</w:t>
      </w:r>
    </w:p>
    <w:p w14:paraId="40DF9CAF" w14:textId="5D8AB90B" w:rsidR="00C125B0" w:rsidRDefault="00C125B0" w:rsidP="00C125B0">
      <w:pPr>
        <w:pStyle w:val="a1"/>
        <w:snapToGrid w:val="0"/>
        <w:ind w:leftChars="0"/>
        <w:jc w:val="left"/>
        <w:rPr>
          <w:rFonts w:ascii="Arial" w:eastAsia="Yu Mincho" w:hAnsi="Arial" w:cs="Arial"/>
          <w:sz w:val="20"/>
          <w:szCs w:val="20"/>
        </w:rPr>
      </w:pPr>
    </w:p>
    <w:p w14:paraId="7BCAF064" w14:textId="045A765D" w:rsidR="00C125B0" w:rsidRPr="00F259A3" w:rsidRDefault="00C125B0" w:rsidP="00C125B0">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lastRenderedPageBreak/>
        <w:t>RAN5#9</w:t>
      </w:r>
      <w:r>
        <w:rPr>
          <w:rFonts w:ascii="Arial" w:eastAsia="Yu Mincho" w:hAnsi="Arial" w:cs="Arial"/>
          <w:b/>
          <w:bCs/>
          <w:lang w:eastAsia="ja-JP"/>
        </w:rPr>
        <w:t>9</w:t>
      </w:r>
    </w:p>
    <w:p w14:paraId="33752770" w14:textId="25360A48" w:rsidR="00C125B0" w:rsidRPr="00DC7455" w:rsidRDefault="00C125B0" w:rsidP="00C125B0">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DC7455">
        <w:rPr>
          <w:rFonts w:ascii="Arial" w:eastAsia="Yu Mincho" w:hAnsi="Arial" w:cs="Arial"/>
          <w:sz w:val="20"/>
          <w:szCs w:val="20"/>
        </w:rPr>
        <w:t>23</w:t>
      </w:r>
      <w:r w:rsidR="00DC7455" w:rsidRPr="00DC7455">
        <w:rPr>
          <w:rFonts w:ascii="Arial" w:eastAsia="Yu Mincho" w:hAnsi="Arial" w:cs="Arial"/>
          <w:sz w:val="20"/>
          <w:szCs w:val="20"/>
        </w:rPr>
        <w:t>2122</w:t>
      </w:r>
      <w:r w:rsidRPr="00DC7455">
        <w:rPr>
          <w:rFonts w:ascii="Arial" w:eastAsia="Yu Mincho" w:hAnsi="Arial" w:cs="Arial"/>
          <w:sz w:val="20"/>
          <w:szCs w:val="20"/>
        </w:rPr>
        <w:t xml:space="preserve">  </w:t>
      </w:r>
      <w:r w:rsidRPr="00DC7455">
        <w:rPr>
          <w:rFonts w:ascii="Arial" w:eastAsia="Yu Mincho" w:hAnsi="Arial" w:cs="Arial"/>
          <w:sz w:val="20"/>
          <w:szCs w:val="20"/>
        </w:rPr>
        <w:tab/>
        <w:t>WP UE Conformance Test Aspects for NR RF Requirement Enhancements for FR2</w:t>
      </w:r>
    </w:p>
    <w:p w14:paraId="3076B7F3" w14:textId="5073E759" w:rsidR="00C125B0" w:rsidRDefault="00C125B0" w:rsidP="00C125B0">
      <w:pPr>
        <w:pStyle w:val="a1"/>
        <w:numPr>
          <w:ilvl w:val="0"/>
          <w:numId w:val="22"/>
        </w:numPr>
        <w:snapToGrid w:val="0"/>
        <w:ind w:leftChars="0"/>
        <w:jc w:val="left"/>
        <w:rPr>
          <w:rFonts w:ascii="Arial" w:eastAsia="Yu Mincho" w:hAnsi="Arial" w:cs="Arial"/>
          <w:sz w:val="20"/>
          <w:szCs w:val="20"/>
        </w:rPr>
      </w:pPr>
      <w:r w:rsidRPr="00DC7455">
        <w:rPr>
          <w:rFonts w:ascii="Arial" w:eastAsia="Yu Mincho" w:hAnsi="Arial" w:cs="Arial"/>
          <w:sz w:val="20"/>
          <w:szCs w:val="20"/>
        </w:rPr>
        <w:t>R5-23</w:t>
      </w:r>
      <w:r w:rsidR="00DC7455" w:rsidRPr="00DC7455">
        <w:rPr>
          <w:rFonts w:ascii="Arial" w:eastAsia="Yu Mincho" w:hAnsi="Arial" w:cs="Arial"/>
          <w:sz w:val="20"/>
          <w:szCs w:val="20"/>
        </w:rPr>
        <w:t>2123</w:t>
      </w:r>
      <w:r w:rsidRPr="00DC7455">
        <w:rPr>
          <w:rFonts w:ascii="Arial" w:eastAsia="Yu Mincho" w:hAnsi="Arial" w:cs="Arial"/>
          <w:sz w:val="20"/>
          <w:szCs w:val="20"/>
        </w:rPr>
        <w:tab/>
        <w:t>SR UE Conformance</w:t>
      </w:r>
      <w:r w:rsidRPr="00DC733D">
        <w:rPr>
          <w:rFonts w:ascii="Arial" w:eastAsia="Yu Mincho" w:hAnsi="Arial" w:cs="Arial"/>
          <w:sz w:val="20"/>
          <w:szCs w:val="20"/>
        </w:rPr>
        <w:t xml:space="preserve"> Test Aspects for NR RF Requirement Enhancements for FR2</w:t>
      </w:r>
    </w:p>
    <w:p w14:paraId="4132819B" w14:textId="50A0FBB2"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R5-232126</w:t>
      </w:r>
      <w:r w:rsidRPr="00533F2E">
        <w:rPr>
          <w:rFonts w:ascii="Arial" w:eastAsia="Yu Mincho" w:hAnsi="Arial" w:cs="Arial"/>
          <w:sz w:val="20"/>
          <w:szCs w:val="20"/>
        </w:rPr>
        <w:tab/>
        <w:t>TT analysis for FR2 UE UL carrier RRC reconfiguration delay test case</w:t>
      </w:r>
      <w:r>
        <w:rPr>
          <w:rFonts w:ascii="Arial" w:eastAsia="Yu Mincho" w:hAnsi="Arial" w:cs="Arial"/>
          <w:sz w:val="20"/>
          <w:szCs w:val="20"/>
        </w:rPr>
        <w:t xml:space="preserve">, </w:t>
      </w:r>
      <w:r w:rsidRPr="00533F2E">
        <w:rPr>
          <w:rFonts w:ascii="Arial" w:eastAsia="Yu Mincho" w:hAnsi="Arial" w:cs="Arial"/>
          <w:sz w:val="20"/>
          <w:szCs w:val="20"/>
        </w:rPr>
        <w:t>Nokia</w:t>
      </w:r>
    </w:p>
    <w:p w14:paraId="49A2EA67" w14:textId="3584668E"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R5-232127</w:t>
      </w:r>
      <w:r w:rsidRPr="00533F2E">
        <w:rPr>
          <w:rFonts w:ascii="Arial" w:eastAsia="Yu Mincho" w:hAnsi="Arial" w:cs="Arial"/>
          <w:sz w:val="20"/>
          <w:szCs w:val="20"/>
        </w:rPr>
        <w:tab/>
        <w:t>UE UL carrier RRC reconfiguration delay test tolerances for FR2</w:t>
      </w:r>
      <w:r>
        <w:rPr>
          <w:rFonts w:ascii="Arial" w:eastAsia="Yu Mincho" w:hAnsi="Arial" w:cs="Arial"/>
          <w:sz w:val="20"/>
          <w:szCs w:val="20"/>
        </w:rPr>
        <w:t xml:space="preserve">, </w:t>
      </w:r>
      <w:r w:rsidRPr="00533F2E">
        <w:rPr>
          <w:rFonts w:ascii="Arial" w:eastAsia="Yu Mincho" w:hAnsi="Arial" w:cs="Arial"/>
          <w:sz w:val="20"/>
          <w:szCs w:val="20"/>
        </w:rPr>
        <w:t>Nokia</w:t>
      </w:r>
    </w:p>
    <w:p w14:paraId="0A075C1F" w14:textId="6A8DD52A"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R5-232128</w:t>
      </w:r>
      <w:r w:rsidRPr="00533F2E">
        <w:rPr>
          <w:rFonts w:ascii="Arial" w:eastAsia="Yu Mincho" w:hAnsi="Arial" w:cs="Arial"/>
          <w:sz w:val="20"/>
          <w:szCs w:val="20"/>
        </w:rPr>
        <w:tab/>
        <w:t>Add</w:t>
      </w:r>
      <w:r>
        <w:rPr>
          <w:rFonts w:ascii="Arial" w:eastAsia="Yu Mincho" w:hAnsi="Arial" w:cs="Arial"/>
          <w:sz w:val="20"/>
          <w:szCs w:val="20"/>
        </w:rPr>
        <w:t xml:space="preserve"> </w:t>
      </w:r>
      <w:r w:rsidRPr="00533F2E">
        <w:rPr>
          <w:rFonts w:ascii="Arial" w:eastAsia="Yu Mincho" w:hAnsi="Arial" w:cs="Arial"/>
          <w:sz w:val="20"/>
          <w:szCs w:val="20"/>
        </w:rPr>
        <w:t>7.5.3.3 for SCell Activation and deactivation for SCell in FR2 inter-band in non-DRX</w:t>
      </w:r>
      <w:r>
        <w:rPr>
          <w:rFonts w:ascii="Arial" w:eastAsia="Yu Mincho" w:hAnsi="Arial" w:cs="Arial"/>
          <w:sz w:val="20"/>
          <w:szCs w:val="20"/>
        </w:rPr>
        <w:t xml:space="preserve">, </w:t>
      </w:r>
      <w:r w:rsidRPr="00533F2E">
        <w:rPr>
          <w:rFonts w:ascii="Arial" w:eastAsia="Yu Mincho" w:hAnsi="Arial" w:cs="Arial"/>
          <w:sz w:val="20"/>
          <w:szCs w:val="20"/>
        </w:rPr>
        <w:t>Nokia</w:t>
      </w:r>
    </w:p>
    <w:p w14:paraId="5765B78D" w14:textId="0C4CA769"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R5-232129</w:t>
      </w:r>
      <w:r w:rsidRPr="00533F2E">
        <w:rPr>
          <w:rFonts w:ascii="Arial" w:eastAsia="Yu Mincho" w:hAnsi="Arial" w:cs="Arial"/>
          <w:sz w:val="20"/>
          <w:szCs w:val="20"/>
        </w:rPr>
        <w:tab/>
        <w:t>Applicability statement for SCell Activati</w:t>
      </w:r>
      <w:r>
        <w:rPr>
          <w:rFonts w:ascii="Arial" w:eastAsia="Yu Mincho" w:hAnsi="Arial" w:cs="Arial"/>
          <w:sz w:val="20"/>
          <w:szCs w:val="20"/>
        </w:rPr>
        <w:t>on/</w:t>
      </w:r>
      <w:r w:rsidRPr="00533F2E">
        <w:rPr>
          <w:rFonts w:ascii="Arial" w:eastAsia="Yu Mincho" w:hAnsi="Arial" w:cs="Arial"/>
          <w:sz w:val="20"/>
          <w:szCs w:val="20"/>
        </w:rPr>
        <w:t>deact for SCell in FR2 inter-band in non-DRX</w:t>
      </w:r>
      <w:r>
        <w:rPr>
          <w:rFonts w:ascii="Arial" w:eastAsia="Yu Mincho" w:hAnsi="Arial" w:cs="Arial"/>
          <w:sz w:val="20"/>
          <w:szCs w:val="20"/>
        </w:rPr>
        <w:t xml:space="preserve">, </w:t>
      </w:r>
      <w:r w:rsidRPr="00533F2E">
        <w:rPr>
          <w:rFonts w:ascii="Arial" w:eastAsia="Yu Mincho" w:hAnsi="Arial" w:cs="Arial"/>
          <w:sz w:val="20"/>
          <w:szCs w:val="20"/>
        </w:rPr>
        <w:t>Nokia</w:t>
      </w:r>
    </w:p>
    <w:p w14:paraId="743F6F17" w14:textId="34CC6E81"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R5-233253</w:t>
      </w:r>
      <w:r w:rsidRPr="00533F2E">
        <w:rPr>
          <w:rFonts w:ascii="Arial" w:eastAsia="Yu Mincho" w:hAnsi="Arial" w:cs="Arial"/>
          <w:sz w:val="20"/>
          <w:szCs w:val="20"/>
        </w:rPr>
        <w:tab/>
        <w:t>Applicability updates to FR2 RF tests</w:t>
      </w:r>
      <w:r>
        <w:rPr>
          <w:rFonts w:ascii="Arial" w:eastAsia="Yu Mincho" w:hAnsi="Arial" w:cs="Arial"/>
          <w:sz w:val="20"/>
          <w:szCs w:val="20"/>
        </w:rPr>
        <w:t xml:space="preserve">, </w:t>
      </w:r>
      <w:r w:rsidRPr="00533F2E">
        <w:rPr>
          <w:rFonts w:ascii="Arial" w:eastAsia="Yu Mincho" w:hAnsi="Arial" w:cs="Arial"/>
          <w:sz w:val="20"/>
          <w:szCs w:val="20"/>
        </w:rPr>
        <w:t>Apple</w:t>
      </w:r>
    </w:p>
    <w:p w14:paraId="4095C183" w14:textId="1511B5AB"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R5-233254</w:t>
      </w:r>
      <w:r w:rsidRPr="00533F2E">
        <w:rPr>
          <w:rFonts w:ascii="Arial" w:eastAsia="Yu Mincho" w:hAnsi="Arial" w:cs="Arial"/>
          <w:sz w:val="20"/>
          <w:szCs w:val="20"/>
        </w:rPr>
        <w:tab/>
        <w:t>Updates to FR2 RF test case 6.2.5 for EIRP with UL-Gaps</w:t>
      </w:r>
      <w:r>
        <w:rPr>
          <w:rFonts w:ascii="Arial" w:eastAsia="Yu Mincho" w:hAnsi="Arial" w:cs="Arial"/>
          <w:sz w:val="20"/>
          <w:szCs w:val="20"/>
        </w:rPr>
        <w:t xml:space="preserve">, </w:t>
      </w:r>
      <w:r w:rsidRPr="00533F2E">
        <w:rPr>
          <w:rFonts w:ascii="Arial" w:eastAsia="Yu Mincho" w:hAnsi="Arial" w:cs="Arial"/>
          <w:sz w:val="20"/>
          <w:szCs w:val="20"/>
        </w:rPr>
        <w:t>Apple</w:t>
      </w:r>
    </w:p>
    <w:p w14:paraId="4C2D97AE" w14:textId="0C8DEAF2"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R5-233255</w:t>
      </w:r>
      <w:r w:rsidRPr="00533F2E">
        <w:rPr>
          <w:rFonts w:ascii="Arial" w:eastAsia="Yu Mincho" w:hAnsi="Arial" w:cs="Arial"/>
          <w:sz w:val="20"/>
          <w:szCs w:val="20"/>
        </w:rPr>
        <w:tab/>
        <w:t>Update of EIRP with UL-Gaps test for EN-DC with FR2</w:t>
      </w:r>
      <w:r>
        <w:rPr>
          <w:rFonts w:ascii="Arial" w:eastAsia="Yu Mincho" w:hAnsi="Arial" w:cs="Arial"/>
          <w:sz w:val="20"/>
          <w:szCs w:val="20"/>
        </w:rPr>
        <w:t xml:space="preserve">, </w:t>
      </w:r>
      <w:r w:rsidRPr="00533F2E">
        <w:rPr>
          <w:rFonts w:ascii="Arial" w:eastAsia="Yu Mincho" w:hAnsi="Arial" w:cs="Arial"/>
          <w:sz w:val="20"/>
          <w:szCs w:val="20"/>
        </w:rPr>
        <w:t>Apple</w:t>
      </w:r>
    </w:p>
    <w:p w14:paraId="0C20C6EE" w14:textId="3547E691"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R5-233256</w:t>
      </w:r>
      <w:r w:rsidRPr="00533F2E">
        <w:rPr>
          <w:rFonts w:ascii="Arial" w:eastAsia="Yu Mincho" w:hAnsi="Arial" w:cs="Arial"/>
          <w:sz w:val="20"/>
          <w:szCs w:val="20"/>
        </w:rPr>
        <w:tab/>
        <w:t>TP Analysis for FR2 RF test case involving EIRP with UL-Gaps</w:t>
      </w:r>
      <w:r>
        <w:rPr>
          <w:rFonts w:ascii="Arial" w:eastAsia="Yu Mincho" w:hAnsi="Arial" w:cs="Arial"/>
          <w:sz w:val="20"/>
          <w:szCs w:val="20"/>
        </w:rPr>
        <w:t xml:space="preserve">, </w:t>
      </w:r>
      <w:r w:rsidRPr="00533F2E">
        <w:rPr>
          <w:rFonts w:ascii="Arial" w:eastAsia="Yu Mincho" w:hAnsi="Arial" w:cs="Arial"/>
          <w:sz w:val="20"/>
          <w:szCs w:val="20"/>
        </w:rPr>
        <w:t>Apple</w:t>
      </w:r>
    </w:p>
    <w:p w14:paraId="097F309B" w14:textId="6F4638E1" w:rsidR="00533F2E" w:rsidRDefault="00533F2E" w:rsidP="00533F2E">
      <w:pPr>
        <w:pStyle w:val="a1"/>
        <w:numPr>
          <w:ilvl w:val="0"/>
          <w:numId w:val="22"/>
        </w:numPr>
        <w:snapToGrid w:val="0"/>
        <w:ind w:leftChars="0"/>
        <w:jc w:val="left"/>
        <w:rPr>
          <w:rFonts w:ascii="Arial" w:eastAsia="Yu Mincho" w:hAnsi="Arial" w:cs="Arial"/>
          <w:sz w:val="20"/>
          <w:szCs w:val="20"/>
        </w:rPr>
      </w:pPr>
      <w:r w:rsidRPr="00533F2E">
        <w:rPr>
          <w:rFonts w:ascii="Arial" w:eastAsia="Yu Mincho" w:hAnsi="Arial" w:cs="Arial"/>
          <w:sz w:val="20"/>
          <w:szCs w:val="20"/>
        </w:rPr>
        <w:t>R5-233257</w:t>
      </w:r>
      <w:r w:rsidRPr="00533F2E">
        <w:rPr>
          <w:rFonts w:ascii="Arial" w:eastAsia="Yu Mincho" w:hAnsi="Arial" w:cs="Arial"/>
          <w:sz w:val="20"/>
          <w:szCs w:val="20"/>
        </w:rPr>
        <w:tab/>
        <w:t>Update to TS 38.508-1 clause 4.6.3-200BB for FR2 UL Gaps IE</w:t>
      </w:r>
      <w:r>
        <w:rPr>
          <w:rFonts w:ascii="Arial" w:eastAsia="Yu Mincho" w:hAnsi="Arial" w:cs="Arial"/>
          <w:sz w:val="20"/>
          <w:szCs w:val="20"/>
        </w:rPr>
        <w:t xml:space="preserve">, </w:t>
      </w:r>
      <w:r w:rsidRPr="00533F2E">
        <w:rPr>
          <w:rFonts w:ascii="Arial" w:eastAsia="Yu Mincho" w:hAnsi="Arial" w:cs="Arial"/>
          <w:sz w:val="20"/>
          <w:szCs w:val="20"/>
        </w:rPr>
        <w:t>Apple</w:t>
      </w:r>
    </w:p>
    <w:p w14:paraId="62FF19A6" w14:textId="08C354B7" w:rsidR="00E501A9" w:rsidRPr="00533F2E"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w:t>
      </w:r>
      <w:r w:rsidR="0036523E">
        <w:rPr>
          <w:rFonts w:ascii="Arial" w:eastAsia="Yu Mincho" w:hAnsi="Arial" w:cs="Arial"/>
          <w:sz w:val="20"/>
          <w:szCs w:val="20"/>
        </w:rPr>
        <w:t>716</w:t>
      </w:r>
      <w:r w:rsidRPr="00533F2E">
        <w:rPr>
          <w:rFonts w:ascii="Arial" w:eastAsia="Yu Mincho" w:hAnsi="Arial" w:cs="Arial"/>
          <w:sz w:val="20"/>
          <w:szCs w:val="20"/>
        </w:rPr>
        <w:tab/>
        <w:t>Updates to FR2 RF test case 6.2.5 for EIRP with UL-Gaps</w:t>
      </w:r>
      <w:r>
        <w:rPr>
          <w:rFonts w:ascii="Arial" w:eastAsia="Yu Mincho" w:hAnsi="Arial" w:cs="Arial"/>
          <w:sz w:val="20"/>
          <w:szCs w:val="20"/>
        </w:rPr>
        <w:t xml:space="preserve">, </w:t>
      </w:r>
      <w:r w:rsidRPr="00533F2E">
        <w:rPr>
          <w:rFonts w:ascii="Arial" w:eastAsia="Yu Mincho" w:hAnsi="Arial" w:cs="Arial"/>
          <w:sz w:val="20"/>
          <w:szCs w:val="20"/>
        </w:rPr>
        <w:t>Apple</w:t>
      </w:r>
    </w:p>
    <w:p w14:paraId="0FD5BE7A" w14:textId="7DAE930F" w:rsidR="00E501A9" w:rsidRDefault="00E501A9" w:rsidP="00E501A9">
      <w:pPr>
        <w:pStyle w:val="a1"/>
        <w:numPr>
          <w:ilvl w:val="0"/>
          <w:numId w:val="22"/>
        </w:numPr>
        <w:snapToGrid w:val="0"/>
        <w:ind w:leftChars="0"/>
        <w:jc w:val="left"/>
        <w:rPr>
          <w:rFonts w:ascii="Arial" w:eastAsia="Yu Mincho" w:hAnsi="Arial" w:cs="Arial"/>
          <w:sz w:val="20"/>
          <w:szCs w:val="20"/>
        </w:rPr>
      </w:pPr>
      <w:r w:rsidRPr="00533F2E">
        <w:rPr>
          <w:rFonts w:ascii="Arial" w:eastAsia="Yu Mincho" w:hAnsi="Arial" w:cs="Arial"/>
          <w:sz w:val="20"/>
          <w:szCs w:val="20"/>
        </w:rPr>
        <w:t>R5-233</w:t>
      </w:r>
      <w:r w:rsidR="0036523E">
        <w:rPr>
          <w:rFonts w:ascii="Arial" w:eastAsia="Yu Mincho" w:hAnsi="Arial" w:cs="Arial"/>
          <w:sz w:val="20"/>
          <w:szCs w:val="20"/>
        </w:rPr>
        <w:t>675</w:t>
      </w:r>
      <w:r w:rsidRPr="00533F2E">
        <w:rPr>
          <w:rFonts w:ascii="Arial" w:eastAsia="Yu Mincho" w:hAnsi="Arial" w:cs="Arial"/>
          <w:sz w:val="20"/>
          <w:szCs w:val="20"/>
        </w:rPr>
        <w:tab/>
        <w:t>Update to TS 38.508-1 clause 4.6.3-200BB for FR2 UL Gaps IE</w:t>
      </w:r>
      <w:r>
        <w:rPr>
          <w:rFonts w:ascii="Arial" w:eastAsia="Yu Mincho" w:hAnsi="Arial" w:cs="Arial"/>
          <w:sz w:val="20"/>
          <w:szCs w:val="20"/>
        </w:rPr>
        <w:t xml:space="preserve">, </w:t>
      </w:r>
      <w:r w:rsidRPr="00533F2E">
        <w:rPr>
          <w:rFonts w:ascii="Arial" w:eastAsia="Yu Mincho" w:hAnsi="Arial" w:cs="Arial"/>
          <w:sz w:val="20"/>
          <w:szCs w:val="20"/>
        </w:rPr>
        <w:t>Apple</w:t>
      </w:r>
    </w:p>
    <w:p w14:paraId="03F4DFF1" w14:textId="103284EB" w:rsidR="00E501A9" w:rsidRPr="00E501A9"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w:t>
      </w:r>
      <w:r>
        <w:rPr>
          <w:rFonts w:ascii="Arial" w:eastAsia="Yu Mincho" w:hAnsi="Arial" w:cs="Arial"/>
          <w:sz w:val="20"/>
          <w:szCs w:val="20"/>
        </w:rPr>
        <w:t>3618</w:t>
      </w:r>
      <w:r w:rsidRPr="00533F2E">
        <w:rPr>
          <w:rFonts w:ascii="Arial" w:eastAsia="Yu Mincho" w:hAnsi="Arial" w:cs="Arial"/>
          <w:sz w:val="20"/>
          <w:szCs w:val="20"/>
        </w:rPr>
        <w:tab/>
        <w:t>Add</w:t>
      </w:r>
      <w:r>
        <w:rPr>
          <w:rFonts w:ascii="Arial" w:eastAsia="Yu Mincho" w:hAnsi="Arial" w:cs="Arial"/>
          <w:sz w:val="20"/>
          <w:szCs w:val="20"/>
        </w:rPr>
        <w:t xml:space="preserve"> </w:t>
      </w:r>
      <w:r w:rsidRPr="00533F2E">
        <w:rPr>
          <w:rFonts w:ascii="Arial" w:eastAsia="Yu Mincho" w:hAnsi="Arial" w:cs="Arial"/>
          <w:sz w:val="20"/>
          <w:szCs w:val="20"/>
        </w:rPr>
        <w:t>7.5.3.3 for SCell Activation and deactivation for SCell in FR2 inter-band in non-DRX</w:t>
      </w:r>
      <w:r>
        <w:rPr>
          <w:rFonts w:ascii="Arial" w:eastAsia="Yu Mincho" w:hAnsi="Arial" w:cs="Arial"/>
          <w:sz w:val="20"/>
          <w:szCs w:val="20"/>
        </w:rPr>
        <w:t xml:space="preserve">, </w:t>
      </w:r>
      <w:r w:rsidRPr="00533F2E">
        <w:rPr>
          <w:rFonts w:ascii="Arial" w:eastAsia="Yu Mincho" w:hAnsi="Arial" w:cs="Arial"/>
          <w:sz w:val="20"/>
          <w:szCs w:val="20"/>
        </w:rPr>
        <w:t>Nokia</w:t>
      </w:r>
    </w:p>
    <w:p w14:paraId="59D5FBA3" w14:textId="4B67CA4E" w:rsidR="00E501A9" w:rsidRPr="00533F2E"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w:t>
      </w:r>
      <w:r>
        <w:rPr>
          <w:rFonts w:ascii="Arial" w:eastAsia="Yu Mincho" w:hAnsi="Arial" w:cs="Arial"/>
          <w:sz w:val="20"/>
          <w:szCs w:val="20"/>
        </w:rPr>
        <w:t>3663</w:t>
      </w:r>
      <w:r w:rsidRPr="00533F2E">
        <w:rPr>
          <w:rFonts w:ascii="Arial" w:eastAsia="Yu Mincho" w:hAnsi="Arial" w:cs="Arial"/>
          <w:sz w:val="20"/>
          <w:szCs w:val="20"/>
        </w:rPr>
        <w:tab/>
        <w:t>UE UL carrier RRC reconfiguration delay test tolerances for FR2</w:t>
      </w:r>
      <w:r>
        <w:rPr>
          <w:rFonts w:ascii="Arial" w:eastAsia="Yu Mincho" w:hAnsi="Arial" w:cs="Arial"/>
          <w:sz w:val="20"/>
          <w:szCs w:val="20"/>
        </w:rPr>
        <w:t xml:space="preserve">, </w:t>
      </w:r>
      <w:r w:rsidRPr="00533F2E">
        <w:rPr>
          <w:rFonts w:ascii="Arial" w:eastAsia="Yu Mincho" w:hAnsi="Arial" w:cs="Arial"/>
          <w:sz w:val="20"/>
          <w:szCs w:val="20"/>
        </w:rPr>
        <w:t>Nokia</w:t>
      </w:r>
    </w:p>
    <w:p w14:paraId="7400EFDE" w14:textId="282CE8DF" w:rsidR="00E501A9" w:rsidRPr="00E501A9"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w:t>
      </w:r>
      <w:r>
        <w:rPr>
          <w:rFonts w:ascii="Arial" w:eastAsia="Yu Mincho" w:hAnsi="Arial" w:cs="Arial"/>
          <w:sz w:val="20"/>
          <w:szCs w:val="20"/>
        </w:rPr>
        <w:t>3664</w:t>
      </w:r>
      <w:r w:rsidRPr="00533F2E">
        <w:rPr>
          <w:rFonts w:ascii="Arial" w:eastAsia="Yu Mincho" w:hAnsi="Arial" w:cs="Arial"/>
          <w:sz w:val="20"/>
          <w:szCs w:val="20"/>
        </w:rPr>
        <w:tab/>
        <w:t>TT analysis for FR2 UE UL carrier RRC reconfiguration delay test case</w:t>
      </w:r>
      <w:r>
        <w:rPr>
          <w:rFonts w:ascii="Arial" w:eastAsia="Yu Mincho" w:hAnsi="Arial" w:cs="Arial"/>
          <w:sz w:val="20"/>
          <w:szCs w:val="20"/>
        </w:rPr>
        <w:t xml:space="preserve">, </w:t>
      </w:r>
      <w:r w:rsidRPr="00533F2E">
        <w:rPr>
          <w:rFonts w:ascii="Arial" w:eastAsia="Yu Mincho" w:hAnsi="Arial" w:cs="Arial"/>
          <w:sz w:val="20"/>
          <w:szCs w:val="20"/>
        </w:rPr>
        <w:t>Nokia</w:t>
      </w:r>
    </w:p>
    <w:p w14:paraId="2DE9C22C" w14:textId="77777777" w:rsidR="00C125B0" w:rsidRDefault="00C125B0" w:rsidP="00C125B0">
      <w:pPr>
        <w:pStyle w:val="a1"/>
        <w:snapToGrid w:val="0"/>
        <w:ind w:leftChars="0"/>
        <w:jc w:val="left"/>
        <w:rPr>
          <w:rFonts w:ascii="Arial" w:eastAsia="Yu Mincho" w:hAnsi="Arial" w:cs="Arial"/>
          <w:sz w:val="20"/>
          <w:szCs w:val="20"/>
        </w:rPr>
      </w:pPr>
    </w:p>
    <w:p w14:paraId="6281AFF5" w14:textId="414F0B38" w:rsidR="0092347C" w:rsidRPr="00F259A3" w:rsidRDefault="0092347C" w:rsidP="0092347C">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100</w:t>
      </w:r>
    </w:p>
    <w:p w14:paraId="2448444A" w14:textId="0AC96BDE" w:rsidR="0092347C" w:rsidRPr="00DC7455" w:rsidRDefault="0092347C" w:rsidP="0092347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DC7455">
        <w:rPr>
          <w:rFonts w:ascii="Arial" w:eastAsia="Yu Mincho" w:hAnsi="Arial" w:cs="Arial"/>
          <w:sz w:val="20"/>
          <w:szCs w:val="20"/>
        </w:rPr>
        <w:t>23</w:t>
      </w:r>
      <w:r>
        <w:rPr>
          <w:rFonts w:ascii="Arial" w:eastAsia="Yu Mincho" w:hAnsi="Arial" w:cs="Arial"/>
          <w:sz w:val="20"/>
          <w:szCs w:val="20"/>
        </w:rPr>
        <w:t>4071</w:t>
      </w:r>
      <w:r w:rsidRPr="00DC7455">
        <w:rPr>
          <w:rFonts w:ascii="Arial" w:eastAsia="Yu Mincho" w:hAnsi="Arial" w:cs="Arial"/>
          <w:sz w:val="20"/>
          <w:szCs w:val="20"/>
        </w:rPr>
        <w:t xml:space="preserve">  </w:t>
      </w:r>
      <w:r w:rsidRPr="00DC7455">
        <w:rPr>
          <w:rFonts w:ascii="Arial" w:eastAsia="Yu Mincho" w:hAnsi="Arial" w:cs="Arial"/>
          <w:sz w:val="20"/>
          <w:szCs w:val="20"/>
        </w:rPr>
        <w:tab/>
        <w:t>WP UE Conformance Test Aspects for NR RF Requirement Enhancements for FR2</w:t>
      </w:r>
    </w:p>
    <w:p w14:paraId="03708F26" w14:textId="16F0B29A" w:rsidR="0092347C" w:rsidRDefault="0092347C" w:rsidP="0092347C">
      <w:pPr>
        <w:pStyle w:val="a1"/>
        <w:numPr>
          <w:ilvl w:val="0"/>
          <w:numId w:val="22"/>
        </w:numPr>
        <w:snapToGrid w:val="0"/>
        <w:ind w:leftChars="0"/>
        <w:jc w:val="left"/>
        <w:rPr>
          <w:rFonts w:ascii="Arial" w:eastAsia="Yu Mincho" w:hAnsi="Arial" w:cs="Arial"/>
          <w:sz w:val="20"/>
          <w:szCs w:val="20"/>
        </w:rPr>
      </w:pPr>
      <w:r w:rsidRPr="00DC7455">
        <w:rPr>
          <w:rFonts w:ascii="Arial" w:eastAsia="Yu Mincho" w:hAnsi="Arial" w:cs="Arial"/>
          <w:sz w:val="20"/>
          <w:szCs w:val="20"/>
        </w:rPr>
        <w:t>R5-23</w:t>
      </w:r>
      <w:r>
        <w:rPr>
          <w:rFonts w:ascii="Arial" w:eastAsia="Yu Mincho" w:hAnsi="Arial" w:cs="Arial"/>
          <w:sz w:val="20"/>
          <w:szCs w:val="20"/>
        </w:rPr>
        <w:t>4072</w:t>
      </w:r>
      <w:r w:rsidRPr="00DC7455">
        <w:rPr>
          <w:rFonts w:ascii="Arial" w:eastAsia="Yu Mincho" w:hAnsi="Arial" w:cs="Arial"/>
          <w:sz w:val="20"/>
          <w:szCs w:val="20"/>
        </w:rPr>
        <w:tab/>
        <w:t>SR UE Conformance</w:t>
      </w:r>
      <w:r w:rsidRPr="00DC733D">
        <w:rPr>
          <w:rFonts w:ascii="Arial" w:eastAsia="Yu Mincho" w:hAnsi="Arial" w:cs="Arial"/>
          <w:sz w:val="20"/>
          <w:szCs w:val="20"/>
        </w:rPr>
        <w:t xml:space="preserve"> Test Aspects for NR RF Requirement Enhancements for FR2</w:t>
      </w:r>
    </w:p>
    <w:p w14:paraId="17DA928E" w14:textId="72DD7DB7"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R5-233966</w:t>
      </w:r>
      <w:r w:rsidRPr="00980DDF">
        <w:rPr>
          <w:rFonts w:ascii="Arial" w:eastAsia="Yu Mincho" w:hAnsi="Arial" w:cs="Arial"/>
          <w:sz w:val="20"/>
          <w:szCs w:val="20"/>
        </w:rPr>
        <w:tab/>
        <w:t>TT analysis for RRM test case 7.5.3.3</w:t>
      </w:r>
      <w:r>
        <w:rPr>
          <w:rFonts w:ascii="Arial" w:eastAsia="Yu Mincho" w:hAnsi="Arial" w:cs="Arial"/>
          <w:sz w:val="20"/>
          <w:szCs w:val="20"/>
        </w:rPr>
        <w:t xml:space="preserve">, </w:t>
      </w:r>
      <w:r w:rsidRPr="00980DDF">
        <w:rPr>
          <w:rFonts w:ascii="Arial" w:eastAsia="Yu Mincho" w:hAnsi="Arial" w:cs="Arial"/>
          <w:sz w:val="20"/>
          <w:szCs w:val="20"/>
        </w:rPr>
        <w:t>Nokia</w:t>
      </w:r>
    </w:p>
    <w:p w14:paraId="37350656" w14:textId="0931DC8E"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R5-233967</w:t>
      </w:r>
      <w:r w:rsidRPr="00980DDF">
        <w:rPr>
          <w:rFonts w:ascii="Arial" w:eastAsia="Yu Mincho" w:hAnsi="Arial" w:cs="Arial"/>
          <w:sz w:val="20"/>
          <w:szCs w:val="20"/>
        </w:rPr>
        <w:tab/>
        <w:t>Adding TTs into 7.5.3.3</w:t>
      </w:r>
      <w:r>
        <w:rPr>
          <w:rFonts w:ascii="Arial" w:eastAsia="Yu Mincho" w:hAnsi="Arial" w:cs="Arial"/>
          <w:sz w:val="20"/>
          <w:szCs w:val="20"/>
        </w:rPr>
        <w:t xml:space="preserve">, </w:t>
      </w:r>
      <w:r w:rsidRPr="00980DDF">
        <w:rPr>
          <w:rFonts w:ascii="Arial" w:eastAsia="Yu Mincho" w:hAnsi="Arial" w:cs="Arial"/>
          <w:sz w:val="20"/>
          <w:szCs w:val="20"/>
        </w:rPr>
        <w:t>Nokia</w:t>
      </w:r>
    </w:p>
    <w:p w14:paraId="0840E64A" w14:textId="728E8A90"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R5-233968</w:t>
      </w:r>
      <w:r w:rsidRPr="00980DDF">
        <w:rPr>
          <w:rFonts w:ascii="Arial" w:eastAsia="Yu Mincho" w:hAnsi="Arial" w:cs="Arial"/>
          <w:sz w:val="20"/>
          <w:szCs w:val="20"/>
        </w:rPr>
        <w:tab/>
        <w:t>Correction to Grouping of FR2 test case 7.5.11.1</w:t>
      </w:r>
      <w:r>
        <w:rPr>
          <w:rFonts w:ascii="Arial" w:eastAsia="Yu Mincho" w:hAnsi="Arial" w:cs="Arial"/>
          <w:sz w:val="20"/>
          <w:szCs w:val="20"/>
        </w:rPr>
        <w:t xml:space="preserve">, </w:t>
      </w:r>
      <w:r w:rsidRPr="00980DDF">
        <w:rPr>
          <w:rFonts w:ascii="Arial" w:eastAsia="Yu Mincho" w:hAnsi="Arial" w:cs="Arial"/>
          <w:sz w:val="20"/>
          <w:szCs w:val="20"/>
        </w:rPr>
        <w:t>Nokia</w:t>
      </w:r>
    </w:p>
    <w:p w14:paraId="3CCF5E94" w14:textId="0F090578"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R5-234605</w:t>
      </w:r>
      <w:r w:rsidRPr="00980DDF">
        <w:rPr>
          <w:rFonts w:ascii="Arial" w:eastAsia="Yu Mincho" w:hAnsi="Arial" w:cs="Arial"/>
          <w:sz w:val="20"/>
          <w:szCs w:val="20"/>
        </w:rPr>
        <w:tab/>
        <w:t>Updates on PUMAX,f,c tolerance</w:t>
      </w:r>
      <w:r>
        <w:rPr>
          <w:rFonts w:ascii="Arial" w:eastAsia="Yu Mincho" w:hAnsi="Arial" w:cs="Arial"/>
          <w:sz w:val="20"/>
          <w:szCs w:val="20"/>
        </w:rPr>
        <w:t xml:space="preserve">, </w:t>
      </w:r>
      <w:r w:rsidRPr="00980DDF">
        <w:rPr>
          <w:rFonts w:ascii="Arial" w:eastAsia="Yu Mincho" w:hAnsi="Arial" w:cs="Arial"/>
          <w:sz w:val="20"/>
          <w:szCs w:val="20"/>
        </w:rPr>
        <w:t>Apple</w:t>
      </w:r>
    </w:p>
    <w:p w14:paraId="7A6C285B" w14:textId="15676551"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R5-234606</w:t>
      </w:r>
      <w:r w:rsidRPr="00980DDF">
        <w:rPr>
          <w:rFonts w:ascii="Arial" w:eastAsia="Yu Mincho" w:hAnsi="Arial" w:cs="Arial"/>
          <w:sz w:val="20"/>
          <w:szCs w:val="20"/>
        </w:rPr>
        <w:tab/>
        <w:t>Updates on EIS Relaxation for CA operation by aggregate channel bandwidth</w:t>
      </w:r>
      <w:r>
        <w:rPr>
          <w:rFonts w:ascii="Arial" w:eastAsia="Yu Mincho" w:hAnsi="Arial" w:cs="Arial"/>
          <w:sz w:val="20"/>
          <w:szCs w:val="20"/>
        </w:rPr>
        <w:t xml:space="preserve">, </w:t>
      </w:r>
      <w:r w:rsidRPr="00980DDF">
        <w:rPr>
          <w:rFonts w:ascii="Arial" w:eastAsia="Yu Mincho" w:hAnsi="Arial" w:cs="Arial"/>
          <w:sz w:val="20"/>
          <w:szCs w:val="20"/>
        </w:rPr>
        <w:t>Apple</w:t>
      </w:r>
    </w:p>
    <w:p w14:paraId="22552E09" w14:textId="287C6EF9"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R5-234607</w:t>
      </w:r>
      <w:r w:rsidRPr="00980DDF">
        <w:rPr>
          <w:rFonts w:ascii="Arial" w:eastAsia="Yu Mincho" w:hAnsi="Arial" w:cs="Arial"/>
          <w:sz w:val="20"/>
          <w:szCs w:val="20"/>
        </w:rPr>
        <w:tab/>
        <w:t>Updates on PUMAX,f,c tolerance</w:t>
      </w:r>
      <w:r>
        <w:rPr>
          <w:rFonts w:ascii="Arial" w:eastAsia="Yu Mincho" w:hAnsi="Arial" w:cs="Arial"/>
          <w:sz w:val="20"/>
          <w:szCs w:val="20"/>
        </w:rPr>
        <w:t xml:space="preserve">, </w:t>
      </w:r>
      <w:r w:rsidRPr="00980DDF">
        <w:rPr>
          <w:rFonts w:ascii="Arial" w:eastAsia="Yu Mincho" w:hAnsi="Arial" w:cs="Arial"/>
          <w:sz w:val="20"/>
          <w:szCs w:val="20"/>
        </w:rPr>
        <w:t>Apple</w:t>
      </w:r>
    </w:p>
    <w:p w14:paraId="38D3D63A" w14:textId="2BBFB38F"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R5-234608</w:t>
      </w:r>
      <w:r w:rsidRPr="00980DDF">
        <w:rPr>
          <w:rFonts w:ascii="Arial" w:eastAsia="Yu Mincho" w:hAnsi="Arial" w:cs="Arial"/>
          <w:sz w:val="20"/>
          <w:szCs w:val="20"/>
        </w:rPr>
        <w:tab/>
        <w:t>Updates on In</w:t>
      </w:r>
      <w:r>
        <w:rPr>
          <w:rFonts w:ascii="Arial" w:eastAsia="Yu Mincho" w:hAnsi="Arial" w:cs="Arial"/>
          <w:sz w:val="20"/>
          <w:szCs w:val="20"/>
        </w:rPr>
        <w:t>-</w:t>
      </w:r>
      <w:r w:rsidRPr="00980DDF">
        <w:rPr>
          <w:rFonts w:ascii="Arial" w:eastAsia="Yu Mincho" w:hAnsi="Arial" w:cs="Arial"/>
          <w:sz w:val="20"/>
          <w:szCs w:val="20"/>
        </w:rPr>
        <w:t>band blocking minimum requirements for intra-band contiguous CA</w:t>
      </w:r>
      <w:r>
        <w:rPr>
          <w:rFonts w:ascii="Arial" w:eastAsia="Yu Mincho" w:hAnsi="Arial" w:cs="Arial"/>
          <w:sz w:val="20"/>
          <w:szCs w:val="20"/>
        </w:rPr>
        <w:t xml:space="preserve">, </w:t>
      </w:r>
      <w:r w:rsidRPr="00980DDF">
        <w:rPr>
          <w:rFonts w:ascii="Arial" w:eastAsia="Yu Mincho" w:hAnsi="Arial" w:cs="Arial"/>
          <w:sz w:val="20"/>
          <w:szCs w:val="20"/>
        </w:rPr>
        <w:t>Apple</w:t>
      </w:r>
    </w:p>
    <w:p w14:paraId="31CE496F" w14:textId="47895A6E"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R5-234609</w:t>
      </w:r>
      <w:r w:rsidRPr="00980DDF">
        <w:rPr>
          <w:rFonts w:ascii="Arial" w:eastAsia="Yu Mincho" w:hAnsi="Arial" w:cs="Arial"/>
          <w:sz w:val="20"/>
          <w:szCs w:val="20"/>
        </w:rPr>
        <w:tab/>
        <w:t>Updates on Adjacent channel selectivity</w:t>
      </w:r>
      <w:r>
        <w:rPr>
          <w:rFonts w:ascii="Arial" w:eastAsia="Yu Mincho" w:hAnsi="Arial" w:cs="Arial"/>
          <w:sz w:val="20"/>
          <w:szCs w:val="20"/>
        </w:rPr>
        <w:t xml:space="preserve">, </w:t>
      </w:r>
      <w:r w:rsidRPr="00980DDF">
        <w:rPr>
          <w:rFonts w:ascii="Arial" w:eastAsia="Yu Mincho" w:hAnsi="Arial" w:cs="Arial"/>
          <w:sz w:val="20"/>
          <w:szCs w:val="20"/>
        </w:rPr>
        <w:t>Apple</w:t>
      </w:r>
    </w:p>
    <w:p w14:paraId="51E40369" w14:textId="7B5F138F"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R5-234610</w:t>
      </w:r>
      <w:r w:rsidRPr="00980DDF">
        <w:rPr>
          <w:rFonts w:ascii="Arial" w:eastAsia="Yu Mincho" w:hAnsi="Arial" w:cs="Arial"/>
          <w:sz w:val="20"/>
          <w:szCs w:val="20"/>
        </w:rPr>
        <w:tab/>
        <w:t>Updates on test parameters for adjacent channel selectivity</w:t>
      </w:r>
      <w:r>
        <w:rPr>
          <w:rFonts w:ascii="Arial" w:eastAsia="Yu Mincho" w:hAnsi="Arial" w:cs="Arial"/>
          <w:sz w:val="20"/>
          <w:szCs w:val="20"/>
        </w:rPr>
        <w:t xml:space="preserve">, </w:t>
      </w:r>
      <w:r w:rsidRPr="00980DDF">
        <w:rPr>
          <w:rFonts w:ascii="Arial" w:eastAsia="Yu Mincho" w:hAnsi="Arial" w:cs="Arial"/>
          <w:sz w:val="20"/>
          <w:szCs w:val="20"/>
        </w:rPr>
        <w:t>Apple</w:t>
      </w:r>
    </w:p>
    <w:p w14:paraId="3363B60D" w14:textId="1ADBA8C3"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R5-235225</w:t>
      </w:r>
      <w:r w:rsidRPr="00980DDF">
        <w:rPr>
          <w:rFonts w:ascii="Arial" w:eastAsia="Yu Mincho" w:hAnsi="Arial" w:cs="Arial"/>
          <w:sz w:val="20"/>
          <w:szCs w:val="20"/>
        </w:rPr>
        <w:tab/>
        <w:t>Updates to FR2 RF test case 6.2.5 for EIRP with UL-Gaps</w:t>
      </w:r>
      <w:r>
        <w:rPr>
          <w:rFonts w:ascii="Arial" w:eastAsia="Yu Mincho" w:hAnsi="Arial" w:cs="Arial"/>
          <w:sz w:val="20"/>
          <w:szCs w:val="20"/>
        </w:rPr>
        <w:t xml:space="preserve">, </w:t>
      </w:r>
      <w:r w:rsidRPr="00980DDF">
        <w:rPr>
          <w:rFonts w:ascii="Arial" w:eastAsia="Yu Mincho" w:hAnsi="Arial" w:cs="Arial"/>
          <w:sz w:val="20"/>
          <w:szCs w:val="20"/>
        </w:rPr>
        <w:t>Apple</w:t>
      </w:r>
    </w:p>
    <w:p w14:paraId="134BE193" w14:textId="35CB5F72" w:rsidR="00980DDF" w:rsidRPr="00B100E6"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w:t>
      </w:r>
      <w:r w:rsidRPr="00B100E6">
        <w:rPr>
          <w:rFonts w:ascii="Arial" w:eastAsia="Yu Mincho" w:hAnsi="Arial" w:cs="Arial"/>
          <w:sz w:val="20"/>
          <w:szCs w:val="20"/>
        </w:rPr>
        <w:t>-235226</w:t>
      </w:r>
      <w:r w:rsidRPr="00B100E6">
        <w:rPr>
          <w:rFonts w:ascii="Arial" w:eastAsia="Yu Mincho" w:hAnsi="Arial" w:cs="Arial"/>
          <w:sz w:val="20"/>
          <w:szCs w:val="20"/>
        </w:rPr>
        <w:tab/>
        <w:t>Update of EIRP with UL-Gaps test for EN-DC with FR2, Apple</w:t>
      </w:r>
    </w:p>
    <w:p w14:paraId="61197780" w14:textId="61528DDC" w:rsidR="00980DDF" w:rsidRPr="00B100E6" w:rsidRDefault="00980DDF" w:rsidP="00980DDF">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R5-235228</w:t>
      </w:r>
      <w:r w:rsidRPr="00B100E6">
        <w:rPr>
          <w:rFonts w:ascii="Arial" w:eastAsia="Yu Mincho" w:hAnsi="Arial" w:cs="Arial"/>
          <w:sz w:val="20"/>
          <w:szCs w:val="20"/>
        </w:rPr>
        <w:tab/>
        <w:t>Clarification of DC location wording in FR2 Transmit Mod Quality tests, Apple</w:t>
      </w:r>
    </w:p>
    <w:p w14:paraId="290A650F" w14:textId="549CC443" w:rsidR="00980DDF" w:rsidRPr="00B100E6" w:rsidRDefault="00980DDF" w:rsidP="00980DDF">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R5-235229</w:t>
      </w:r>
      <w:r w:rsidRPr="00B100E6">
        <w:rPr>
          <w:rFonts w:ascii="Arial" w:eastAsia="Yu Mincho" w:hAnsi="Arial" w:cs="Arial"/>
          <w:sz w:val="20"/>
          <w:szCs w:val="20"/>
        </w:rPr>
        <w:tab/>
        <w:t>Update of FR2 UL MIMO EVM measurement description, Apple</w:t>
      </w:r>
    </w:p>
    <w:p w14:paraId="031DD4EA" w14:textId="1174C3D4" w:rsidR="00980DDF" w:rsidRPr="00B100E6" w:rsidRDefault="00980DDF" w:rsidP="00980DDF">
      <w:pPr>
        <w:pStyle w:val="a1"/>
        <w:numPr>
          <w:ilvl w:val="0"/>
          <w:numId w:val="22"/>
        </w:numPr>
        <w:snapToGrid w:val="0"/>
        <w:ind w:leftChars="0"/>
        <w:jc w:val="left"/>
        <w:rPr>
          <w:rFonts w:ascii="Arial" w:eastAsia="Yu Mincho" w:hAnsi="Arial" w:cs="Arial"/>
          <w:sz w:val="20"/>
          <w:szCs w:val="20"/>
        </w:rPr>
      </w:pPr>
      <w:r w:rsidRPr="00B100E6">
        <w:rPr>
          <w:rFonts w:ascii="Arial" w:eastAsia="Yu Mincho" w:hAnsi="Arial" w:cs="Arial"/>
          <w:sz w:val="20"/>
          <w:szCs w:val="20"/>
        </w:rPr>
        <w:t>R5-235230</w:t>
      </w:r>
      <w:r w:rsidRPr="00B100E6">
        <w:rPr>
          <w:rFonts w:ascii="Arial" w:eastAsia="Yu Mincho" w:hAnsi="Arial" w:cs="Arial"/>
          <w:sz w:val="20"/>
          <w:szCs w:val="20"/>
        </w:rPr>
        <w:tab/>
        <w:t>Editorial and core spec alignment updates to FR2 Beam Correspondence tests, Apple</w:t>
      </w:r>
    </w:p>
    <w:p w14:paraId="6C40F412" w14:textId="08C647AA"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5831</w:t>
      </w:r>
      <w:r w:rsidRPr="00B100E6">
        <w:rPr>
          <w:rFonts w:ascii="Arial" w:eastAsia="Yu Mincho" w:hAnsi="Arial" w:cs="Arial"/>
          <w:sz w:val="20"/>
          <w:szCs w:val="20"/>
        </w:rPr>
        <w:tab/>
        <w:t>Updates on PUMAX,f,c tolerance, Apple</w:t>
      </w:r>
    </w:p>
    <w:p w14:paraId="1A6BDB23" w14:textId="24DB0ED7"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5832</w:t>
      </w:r>
      <w:r w:rsidRPr="00B100E6">
        <w:rPr>
          <w:rFonts w:ascii="Arial" w:eastAsia="Yu Mincho" w:hAnsi="Arial" w:cs="Arial"/>
          <w:sz w:val="20"/>
          <w:szCs w:val="20"/>
        </w:rPr>
        <w:tab/>
        <w:t>Updates on EIS Relaxation for CA operation by aggregate channel bandwidth, Apple</w:t>
      </w:r>
    </w:p>
    <w:p w14:paraId="36C282B1" w14:textId="36C0B438"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5833</w:t>
      </w:r>
      <w:r w:rsidRPr="00B100E6">
        <w:rPr>
          <w:rFonts w:ascii="Arial" w:eastAsia="Yu Mincho" w:hAnsi="Arial" w:cs="Arial"/>
          <w:sz w:val="20"/>
          <w:szCs w:val="20"/>
        </w:rPr>
        <w:tab/>
        <w:t>Updates on PUMAX,f,c tolerance, Apple</w:t>
      </w:r>
    </w:p>
    <w:p w14:paraId="5F1C83E2" w14:textId="05AF78E8"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5834</w:t>
      </w:r>
      <w:r w:rsidRPr="00B100E6">
        <w:rPr>
          <w:rFonts w:ascii="Arial" w:eastAsia="Yu Mincho" w:hAnsi="Arial" w:cs="Arial"/>
          <w:sz w:val="20"/>
          <w:szCs w:val="20"/>
        </w:rPr>
        <w:tab/>
        <w:t>Updates on In-band blocking minimum requirements for intra-band contiguous CA, Apple</w:t>
      </w:r>
    </w:p>
    <w:p w14:paraId="63FC6F28" w14:textId="7BA07825"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5835</w:t>
      </w:r>
      <w:r w:rsidRPr="00B100E6">
        <w:rPr>
          <w:rFonts w:ascii="Arial" w:eastAsia="Yu Mincho" w:hAnsi="Arial" w:cs="Arial"/>
          <w:sz w:val="20"/>
          <w:szCs w:val="20"/>
        </w:rPr>
        <w:tab/>
        <w:t>Updates on Adjacent channel selectivity, Apple</w:t>
      </w:r>
    </w:p>
    <w:p w14:paraId="66414D9C" w14:textId="5B8DB636"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5836</w:t>
      </w:r>
      <w:r w:rsidRPr="00B100E6">
        <w:rPr>
          <w:rFonts w:ascii="Arial" w:eastAsia="Yu Mincho" w:hAnsi="Arial" w:cs="Arial"/>
          <w:sz w:val="20"/>
          <w:szCs w:val="20"/>
        </w:rPr>
        <w:tab/>
        <w:t>Updates on test parameters for adjacent channel selectivity, Apple</w:t>
      </w:r>
    </w:p>
    <w:p w14:paraId="31E100AF" w14:textId="106CCD01" w:rsidR="008216B6" w:rsidRPr="00980DDF"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R5-235668</w:t>
      </w:r>
      <w:r w:rsidRPr="00B100E6">
        <w:rPr>
          <w:rFonts w:ascii="Arial" w:eastAsia="Yu Mincho" w:hAnsi="Arial" w:cs="Arial"/>
          <w:sz w:val="20"/>
          <w:szCs w:val="20"/>
        </w:rPr>
        <w:tab/>
        <w:t>Updates to</w:t>
      </w:r>
      <w:r w:rsidRPr="00980DDF">
        <w:rPr>
          <w:rFonts w:ascii="Arial" w:eastAsia="Yu Mincho" w:hAnsi="Arial" w:cs="Arial"/>
          <w:sz w:val="20"/>
          <w:szCs w:val="20"/>
        </w:rPr>
        <w:t xml:space="preserve"> FR2 RF test case 6.2.5 for EIRP with UL-Gaps</w:t>
      </w:r>
      <w:r>
        <w:rPr>
          <w:rFonts w:ascii="Arial" w:eastAsia="Yu Mincho" w:hAnsi="Arial" w:cs="Arial"/>
          <w:sz w:val="20"/>
          <w:szCs w:val="20"/>
        </w:rPr>
        <w:t xml:space="preserve">, </w:t>
      </w:r>
      <w:r w:rsidRPr="00980DDF">
        <w:rPr>
          <w:rFonts w:ascii="Arial" w:eastAsia="Yu Mincho" w:hAnsi="Arial" w:cs="Arial"/>
          <w:sz w:val="20"/>
          <w:szCs w:val="20"/>
        </w:rPr>
        <w:t>Apple</w:t>
      </w:r>
    </w:p>
    <w:p w14:paraId="3A085210" w14:textId="790A054D" w:rsidR="008216B6" w:rsidRDefault="008216B6" w:rsidP="008216B6">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R5-235</w:t>
      </w:r>
      <w:r>
        <w:rPr>
          <w:rFonts w:ascii="Arial" w:eastAsia="Yu Mincho" w:hAnsi="Arial" w:cs="Arial"/>
          <w:sz w:val="20"/>
          <w:szCs w:val="20"/>
        </w:rPr>
        <w:t>677</w:t>
      </w:r>
      <w:r w:rsidRPr="00980DDF">
        <w:rPr>
          <w:rFonts w:ascii="Arial" w:eastAsia="Yu Mincho" w:hAnsi="Arial" w:cs="Arial"/>
          <w:sz w:val="20"/>
          <w:szCs w:val="20"/>
        </w:rPr>
        <w:tab/>
        <w:t>Update of EIRP with UL-Gaps test for EN-DC with FR2</w:t>
      </w:r>
      <w:r>
        <w:rPr>
          <w:rFonts w:ascii="Arial" w:eastAsia="Yu Mincho" w:hAnsi="Arial" w:cs="Arial"/>
          <w:sz w:val="20"/>
          <w:szCs w:val="20"/>
        </w:rPr>
        <w:t xml:space="preserve">, </w:t>
      </w:r>
      <w:r w:rsidRPr="00980DDF">
        <w:rPr>
          <w:rFonts w:ascii="Arial" w:eastAsia="Yu Mincho" w:hAnsi="Arial" w:cs="Arial"/>
          <w:sz w:val="20"/>
          <w:szCs w:val="20"/>
        </w:rPr>
        <w:t>Apple</w:t>
      </w:r>
    </w:p>
    <w:p w14:paraId="6B180568" w14:textId="77777777" w:rsidR="00401BDA" w:rsidRDefault="00401BDA" w:rsidP="00401BDA">
      <w:pPr>
        <w:pStyle w:val="a1"/>
        <w:snapToGrid w:val="0"/>
        <w:ind w:leftChars="0"/>
        <w:rPr>
          <w:rFonts w:ascii="Arial" w:eastAsia="Yu Mincho" w:hAnsi="Arial" w:cs="Arial"/>
          <w:sz w:val="20"/>
          <w:szCs w:val="20"/>
        </w:rPr>
      </w:pPr>
    </w:p>
    <w:p w14:paraId="1D8269E7" w14:textId="37D3C142" w:rsidR="00401BDA" w:rsidRPr="00F259A3" w:rsidRDefault="00401BDA" w:rsidP="00401BDA">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w:t>
      </w:r>
      <w:r w:rsidR="0089594F">
        <w:rPr>
          <w:rFonts w:ascii="Arial" w:eastAsia="Yu Mincho" w:hAnsi="Arial" w:cs="Arial"/>
          <w:b/>
          <w:bCs/>
          <w:lang w:eastAsia="ja-JP"/>
        </w:rPr>
        <w:t>1</w:t>
      </w:r>
    </w:p>
    <w:p w14:paraId="2F258DD9" w14:textId="514FFFDD" w:rsidR="00401BDA" w:rsidRPr="00DC7455" w:rsidRDefault="00401BDA" w:rsidP="00401BDA">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DC7455">
        <w:rPr>
          <w:rFonts w:ascii="Arial" w:eastAsia="Yu Mincho" w:hAnsi="Arial" w:cs="Arial"/>
          <w:sz w:val="20"/>
          <w:szCs w:val="20"/>
        </w:rPr>
        <w:t>23</w:t>
      </w:r>
      <w:r w:rsidR="00571397">
        <w:rPr>
          <w:rFonts w:ascii="Arial" w:eastAsia="Yu Mincho" w:hAnsi="Arial" w:cs="Arial"/>
          <w:sz w:val="20"/>
          <w:szCs w:val="20"/>
        </w:rPr>
        <w:t>6085</w:t>
      </w:r>
      <w:r w:rsidRPr="00DC7455">
        <w:rPr>
          <w:rFonts w:ascii="Arial" w:eastAsia="Yu Mincho" w:hAnsi="Arial" w:cs="Arial"/>
          <w:sz w:val="20"/>
          <w:szCs w:val="20"/>
        </w:rPr>
        <w:t xml:space="preserve">  </w:t>
      </w:r>
      <w:r w:rsidRPr="00DC7455">
        <w:rPr>
          <w:rFonts w:ascii="Arial" w:eastAsia="Yu Mincho" w:hAnsi="Arial" w:cs="Arial"/>
          <w:sz w:val="20"/>
          <w:szCs w:val="20"/>
        </w:rPr>
        <w:tab/>
        <w:t>WP UE Conformance Test Aspects for NR RF Requirement Enhancements for FR2</w:t>
      </w:r>
    </w:p>
    <w:p w14:paraId="4EBF89E2" w14:textId="362B4D2B" w:rsidR="00401BDA" w:rsidRDefault="00401BDA" w:rsidP="00401BDA">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DC7455">
        <w:rPr>
          <w:rFonts w:ascii="Arial" w:eastAsia="Yu Mincho" w:hAnsi="Arial" w:cs="Arial"/>
          <w:sz w:val="20"/>
          <w:szCs w:val="20"/>
        </w:rPr>
        <w:t>23</w:t>
      </w:r>
      <w:r w:rsidR="00571397">
        <w:rPr>
          <w:rFonts w:ascii="Arial" w:eastAsia="Yu Mincho" w:hAnsi="Arial" w:cs="Arial"/>
          <w:sz w:val="20"/>
          <w:szCs w:val="20"/>
        </w:rPr>
        <w:t>6086</w:t>
      </w:r>
      <w:r w:rsidRPr="00DC7455">
        <w:rPr>
          <w:rFonts w:ascii="Arial" w:eastAsia="Yu Mincho" w:hAnsi="Arial" w:cs="Arial"/>
          <w:sz w:val="20"/>
          <w:szCs w:val="20"/>
        </w:rPr>
        <w:t xml:space="preserve">  </w:t>
      </w:r>
      <w:r w:rsidRPr="00DC7455">
        <w:rPr>
          <w:rFonts w:ascii="Arial" w:eastAsia="Yu Mincho" w:hAnsi="Arial" w:cs="Arial"/>
          <w:sz w:val="20"/>
          <w:szCs w:val="20"/>
        </w:rPr>
        <w:tab/>
        <w:t>SR UE Conformance</w:t>
      </w:r>
      <w:r w:rsidRPr="00DC733D">
        <w:rPr>
          <w:rFonts w:ascii="Arial" w:eastAsia="Yu Mincho" w:hAnsi="Arial" w:cs="Arial"/>
          <w:sz w:val="20"/>
          <w:szCs w:val="20"/>
        </w:rPr>
        <w:t xml:space="preserve"> Test Aspects for NR RF Requirement Enhancements for FR2</w:t>
      </w:r>
    </w:p>
    <w:p w14:paraId="5E122262" w14:textId="23E3ABFC" w:rsidR="00571397" w:rsidRPr="00571397" w:rsidRDefault="00571397" w:rsidP="00571397">
      <w:pPr>
        <w:pStyle w:val="a1"/>
        <w:numPr>
          <w:ilvl w:val="0"/>
          <w:numId w:val="22"/>
        </w:numPr>
        <w:snapToGrid w:val="0"/>
        <w:ind w:leftChars="0"/>
        <w:rPr>
          <w:rFonts w:ascii="Arial" w:eastAsia="Yu Mincho" w:hAnsi="Arial" w:cs="Arial"/>
          <w:sz w:val="20"/>
          <w:szCs w:val="20"/>
        </w:rPr>
      </w:pPr>
      <w:r w:rsidRPr="00571397">
        <w:rPr>
          <w:rFonts w:ascii="Arial" w:eastAsia="Yu Mincho" w:hAnsi="Arial" w:cs="Arial"/>
          <w:sz w:val="20"/>
          <w:szCs w:val="20"/>
        </w:rPr>
        <w:t>R5-236841</w:t>
      </w:r>
      <w:r w:rsidRPr="00571397">
        <w:rPr>
          <w:rFonts w:ascii="Arial" w:eastAsia="Yu Mincho" w:hAnsi="Arial" w:cs="Arial"/>
          <w:sz w:val="20"/>
          <w:szCs w:val="20"/>
        </w:rPr>
        <w:tab/>
        <w:t>Adding TT for FR2 RF test case 6.2.5 EIRP with UL-Gaps</w:t>
      </w:r>
      <w:r>
        <w:rPr>
          <w:rFonts w:ascii="Arial" w:eastAsia="Yu Mincho" w:hAnsi="Arial" w:cs="Arial"/>
          <w:sz w:val="20"/>
          <w:szCs w:val="20"/>
        </w:rPr>
        <w:t xml:space="preserve">, </w:t>
      </w:r>
      <w:r w:rsidRPr="00571397">
        <w:rPr>
          <w:rFonts w:ascii="Arial" w:eastAsia="Yu Mincho" w:hAnsi="Arial" w:cs="Arial"/>
          <w:sz w:val="20"/>
          <w:szCs w:val="20"/>
        </w:rPr>
        <w:t>Qualcomm</w:t>
      </w:r>
    </w:p>
    <w:p w14:paraId="78BDE131" w14:textId="7C4650B4" w:rsidR="00571397" w:rsidRPr="00571397" w:rsidRDefault="00571397" w:rsidP="00571397">
      <w:pPr>
        <w:pStyle w:val="a1"/>
        <w:numPr>
          <w:ilvl w:val="0"/>
          <w:numId w:val="22"/>
        </w:numPr>
        <w:snapToGrid w:val="0"/>
        <w:ind w:leftChars="0"/>
        <w:rPr>
          <w:rFonts w:ascii="Arial" w:eastAsia="Yu Mincho" w:hAnsi="Arial" w:cs="Arial"/>
          <w:sz w:val="20"/>
          <w:szCs w:val="20"/>
        </w:rPr>
      </w:pPr>
      <w:r w:rsidRPr="00571397">
        <w:rPr>
          <w:rFonts w:ascii="Arial" w:eastAsia="Yu Mincho" w:hAnsi="Arial" w:cs="Arial"/>
          <w:sz w:val="20"/>
          <w:szCs w:val="20"/>
        </w:rPr>
        <w:t>R5-237234</w:t>
      </w:r>
      <w:r w:rsidRPr="00571397">
        <w:rPr>
          <w:rFonts w:ascii="Arial" w:eastAsia="Yu Mincho" w:hAnsi="Arial" w:cs="Arial"/>
          <w:sz w:val="20"/>
          <w:szCs w:val="20"/>
        </w:rPr>
        <w:tab/>
        <w:t>Tx OFF Power test with UL-Gaps</w:t>
      </w:r>
      <w:r>
        <w:rPr>
          <w:rFonts w:ascii="Arial" w:eastAsia="Yu Mincho" w:hAnsi="Arial" w:cs="Arial"/>
          <w:sz w:val="20"/>
          <w:szCs w:val="20"/>
        </w:rPr>
        <w:t xml:space="preserve">, </w:t>
      </w:r>
      <w:r w:rsidRPr="00571397">
        <w:rPr>
          <w:rFonts w:ascii="Arial" w:eastAsia="Yu Mincho" w:hAnsi="Arial" w:cs="Arial"/>
          <w:sz w:val="20"/>
          <w:szCs w:val="20"/>
        </w:rPr>
        <w:t xml:space="preserve">Apple </w:t>
      </w:r>
    </w:p>
    <w:p w14:paraId="26EC2BC6" w14:textId="7C58396B" w:rsidR="00571397" w:rsidRDefault="00571397" w:rsidP="00571397">
      <w:pPr>
        <w:pStyle w:val="a1"/>
        <w:numPr>
          <w:ilvl w:val="0"/>
          <w:numId w:val="22"/>
        </w:numPr>
        <w:snapToGrid w:val="0"/>
        <w:ind w:leftChars="0"/>
        <w:jc w:val="left"/>
        <w:rPr>
          <w:rFonts w:ascii="Arial" w:eastAsia="Yu Mincho" w:hAnsi="Arial" w:cs="Arial"/>
          <w:sz w:val="20"/>
          <w:szCs w:val="20"/>
        </w:rPr>
      </w:pPr>
      <w:r w:rsidRPr="00571397">
        <w:rPr>
          <w:rFonts w:ascii="Arial" w:eastAsia="Yu Mincho" w:hAnsi="Arial" w:cs="Arial"/>
          <w:sz w:val="20"/>
          <w:szCs w:val="20"/>
        </w:rPr>
        <w:t>R5-237235</w:t>
      </w:r>
      <w:r w:rsidRPr="00571397">
        <w:rPr>
          <w:rFonts w:ascii="Arial" w:eastAsia="Yu Mincho" w:hAnsi="Arial" w:cs="Arial"/>
          <w:sz w:val="20"/>
          <w:szCs w:val="20"/>
        </w:rPr>
        <w:tab/>
        <w:t>Updates to EIRP test with UL-Gaps</w:t>
      </w:r>
      <w:r>
        <w:rPr>
          <w:rFonts w:ascii="Arial" w:eastAsia="Yu Mincho" w:hAnsi="Arial" w:cs="Arial"/>
          <w:sz w:val="20"/>
          <w:szCs w:val="20"/>
        </w:rPr>
        <w:t xml:space="preserve">, </w:t>
      </w:r>
      <w:r w:rsidRPr="00571397">
        <w:rPr>
          <w:rFonts w:ascii="Arial" w:eastAsia="Yu Mincho" w:hAnsi="Arial" w:cs="Arial"/>
          <w:sz w:val="20"/>
          <w:szCs w:val="20"/>
        </w:rPr>
        <w:t xml:space="preserve">Apple </w:t>
      </w:r>
    </w:p>
    <w:p w14:paraId="0002C7B0" w14:textId="12B4ED7C" w:rsidR="00142B28" w:rsidRPr="00142B28" w:rsidRDefault="00142B28" w:rsidP="00142B28">
      <w:pPr>
        <w:pStyle w:val="a1"/>
        <w:numPr>
          <w:ilvl w:val="0"/>
          <w:numId w:val="22"/>
        </w:numPr>
        <w:snapToGrid w:val="0"/>
        <w:ind w:leftChars="0"/>
        <w:rPr>
          <w:rFonts w:ascii="Arial" w:eastAsia="Yu Mincho" w:hAnsi="Arial" w:cs="Arial"/>
          <w:sz w:val="20"/>
          <w:szCs w:val="20"/>
        </w:rPr>
      </w:pPr>
      <w:r w:rsidRPr="00142B28">
        <w:rPr>
          <w:rFonts w:ascii="Arial" w:eastAsia="Yu Mincho" w:hAnsi="Arial" w:cs="Arial"/>
          <w:sz w:val="20"/>
          <w:szCs w:val="20"/>
        </w:rPr>
        <w:t>R5-237657</w:t>
      </w:r>
      <w:r w:rsidRPr="00142B28">
        <w:rPr>
          <w:rFonts w:ascii="Arial" w:eastAsia="Yu Mincho" w:hAnsi="Arial" w:cs="Arial"/>
          <w:sz w:val="20"/>
          <w:szCs w:val="20"/>
        </w:rPr>
        <w:tab/>
        <w:t>Adding TT for FR2 RF test case 6.2.5 EIRP with UL-Gaps, Qualcomm</w:t>
      </w:r>
    </w:p>
    <w:p w14:paraId="1B49F9D9" w14:textId="77777777" w:rsidR="00142B28" w:rsidRDefault="00142B28" w:rsidP="00142B28">
      <w:pPr>
        <w:pStyle w:val="a1"/>
        <w:snapToGrid w:val="0"/>
        <w:ind w:leftChars="0" w:left="420"/>
        <w:jc w:val="left"/>
        <w:rPr>
          <w:rFonts w:ascii="Arial" w:eastAsia="Yu Mincho" w:hAnsi="Arial" w:cs="Arial"/>
          <w:sz w:val="20"/>
          <w:szCs w:val="20"/>
        </w:rPr>
      </w:pPr>
    </w:p>
    <w:p w14:paraId="3B65AF94" w14:textId="77777777" w:rsidR="00401BDA" w:rsidRPr="008216B6" w:rsidRDefault="00401BDA" w:rsidP="00401BDA">
      <w:pPr>
        <w:pStyle w:val="a1"/>
        <w:snapToGrid w:val="0"/>
        <w:ind w:leftChars="0"/>
        <w:rPr>
          <w:rFonts w:ascii="Arial" w:eastAsia="Yu Mincho" w:hAnsi="Arial" w:cs="Arial"/>
          <w:sz w:val="20"/>
          <w:szCs w:val="20"/>
        </w:rPr>
      </w:pP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9100C" w14:textId="77777777" w:rsidR="006C2E77" w:rsidRDefault="006C2E77">
      <w:r>
        <w:separator/>
      </w:r>
    </w:p>
  </w:endnote>
  <w:endnote w:type="continuationSeparator" w:id="0">
    <w:p w14:paraId="579E7B83" w14:textId="77777777" w:rsidR="006C2E77" w:rsidRDefault="006C2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6431F" w14:textId="77777777" w:rsidR="006C2E77" w:rsidRDefault="006C2E77">
      <w:r>
        <w:separator/>
      </w:r>
    </w:p>
  </w:footnote>
  <w:footnote w:type="continuationSeparator" w:id="0">
    <w:p w14:paraId="6EC7BB95" w14:textId="77777777" w:rsidR="006C2E77" w:rsidRDefault="006C2E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80953"/>
    <w:rsid w:val="00080DC1"/>
    <w:rsid w:val="00090413"/>
    <w:rsid w:val="000910BB"/>
    <w:rsid w:val="000926AF"/>
    <w:rsid w:val="000A3ED2"/>
    <w:rsid w:val="000B3916"/>
    <w:rsid w:val="000B604A"/>
    <w:rsid w:val="000B6247"/>
    <w:rsid w:val="000C00FA"/>
    <w:rsid w:val="000C51AA"/>
    <w:rsid w:val="000D17BC"/>
    <w:rsid w:val="000D2186"/>
    <w:rsid w:val="000D5022"/>
    <w:rsid w:val="000E4F35"/>
    <w:rsid w:val="000F6C1C"/>
    <w:rsid w:val="000F7D68"/>
    <w:rsid w:val="00110650"/>
    <w:rsid w:val="00114981"/>
    <w:rsid w:val="00116F4B"/>
    <w:rsid w:val="00116FA5"/>
    <w:rsid w:val="00117741"/>
    <w:rsid w:val="00125197"/>
    <w:rsid w:val="00125BF2"/>
    <w:rsid w:val="001326A1"/>
    <w:rsid w:val="00137471"/>
    <w:rsid w:val="00140C61"/>
    <w:rsid w:val="001414B1"/>
    <w:rsid w:val="00142B28"/>
    <w:rsid w:val="00150FD3"/>
    <w:rsid w:val="0015535B"/>
    <w:rsid w:val="00160C1C"/>
    <w:rsid w:val="00165439"/>
    <w:rsid w:val="001721AA"/>
    <w:rsid w:val="0017596F"/>
    <w:rsid w:val="00177BA4"/>
    <w:rsid w:val="00184428"/>
    <w:rsid w:val="001847DA"/>
    <w:rsid w:val="001A1326"/>
    <w:rsid w:val="001A248F"/>
    <w:rsid w:val="001A3B5F"/>
    <w:rsid w:val="001C4490"/>
    <w:rsid w:val="001C456A"/>
    <w:rsid w:val="001D2C1A"/>
    <w:rsid w:val="001D3BA2"/>
    <w:rsid w:val="001D44B7"/>
    <w:rsid w:val="001E0075"/>
    <w:rsid w:val="001F1B1F"/>
    <w:rsid w:val="001F20F3"/>
    <w:rsid w:val="001F2208"/>
    <w:rsid w:val="001F2A20"/>
    <w:rsid w:val="001F4010"/>
    <w:rsid w:val="00207DC4"/>
    <w:rsid w:val="00212001"/>
    <w:rsid w:val="002246E7"/>
    <w:rsid w:val="0022485E"/>
    <w:rsid w:val="002306E3"/>
    <w:rsid w:val="00240469"/>
    <w:rsid w:val="00241093"/>
    <w:rsid w:val="00243A99"/>
    <w:rsid w:val="00255D55"/>
    <w:rsid w:val="0025684E"/>
    <w:rsid w:val="00257003"/>
    <w:rsid w:val="00272CBC"/>
    <w:rsid w:val="0028495F"/>
    <w:rsid w:val="002871E2"/>
    <w:rsid w:val="00287ED7"/>
    <w:rsid w:val="00287ED8"/>
    <w:rsid w:val="0029567C"/>
    <w:rsid w:val="002970A7"/>
    <w:rsid w:val="00297B01"/>
    <w:rsid w:val="002B595B"/>
    <w:rsid w:val="002D35C8"/>
    <w:rsid w:val="002D5124"/>
    <w:rsid w:val="00301B7A"/>
    <w:rsid w:val="00306D59"/>
    <w:rsid w:val="003117B0"/>
    <w:rsid w:val="0032503A"/>
    <w:rsid w:val="00325EE1"/>
    <w:rsid w:val="00334F37"/>
    <w:rsid w:val="003357C0"/>
    <w:rsid w:val="00343441"/>
    <w:rsid w:val="00343B3F"/>
    <w:rsid w:val="00344D60"/>
    <w:rsid w:val="00346477"/>
    <w:rsid w:val="00347CB0"/>
    <w:rsid w:val="0036248C"/>
    <w:rsid w:val="0036523E"/>
    <w:rsid w:val="00367401"/>
    <w:rsid w:val="00371F60"/>
    <w:rsid w:val="00375678"/>
    <w:rsid w:val="00376F8D"/>
    <w:rsid w:val="00377E0F"/>
    <w:rsid w:val="00384CC0"/>
    <w:rsid w:val="0039390A"/>
    <w:rsid w:val="00394AB0"/>
    <w:rsid w:val="00396252"/>
    <w:rsid w:val="003A2126"/>
    <w:rsid w:val="003A4B47"/>
    <w:rsid w:val="003B24AF"/>
    <w:rsid w:val="003B528B"/>
    <w:rsid w:val="003B5425"/>
    <w:rsid w:val="003B7182"/>
    <w:rsid w:val="003D5036"/>
    <w:rsid w:val="003D764D"/>
    <w:rsid w:val="003E3A1A"/>
    <w:rsid w:val="003E7855"/>
    <w:rsid w:val="0040056A"/>
    <w:rsid w:val="0040091C"/>
    <w:rsid w:val="00401BDA"/>
    <w:rsid w:val="004041C2"/>
    <w:rsid w:val="00406D7A"/>
    <w:rsid w:val="004167B3"/>
    <w:rsid w:val="004258BA"/>
    <w:rsid w:val="00430992"/>
    <w:rsid w:val="00443C58"/>
    <w:rsid w:val="004531C9"/>
    <w:rsid w:val="00457917"/>
    <w:rsid w:val="00457D91"/>
    <w:rsid w:val="00460C31"/>
    <w:rsid w:val="004647F3"/>
    <w:rsid w:val="00464E5B"/>
    <w:rsid w:val="0047055A"/>
    <w:rsid w:val="0047131F"/>
    <w:rsid w:val="00473783"/>
    <w:rsid w:val="00474450"/>
    <w:rsid w:val="00475AA2"/>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73D3"/>
    <w:rsid w:val="004F7F1B"/>
    <w:rsid w:val="0050334E"/>
    <w:rsid w:val="00504592"/>
    <w:rsid w:val="00505387"/>
    <w:rsid w:val="00506B7E"/>
    <w:rsid w:val="00512DF7"/>
    <w:rsid w:val="005141E7"/>
    <w:rsid w:val="00514652"/>
    <w:rsid w:val="005169F8"/>
    <w:rsid w:val="0051741E"/>
    <w:rsid w:val="00517E63"/>
    <w:rsid w:val="005231BA"/>
    <w:rsid w:val="00526B0D"/>
    <w:rsid w:val="00533F2E"/>
    <w:rsid w:val="00534EA7"/>
    <w:rsid w:val="00545A0B"/>
    <w:rsid w:val="0055346F"/>
    <w:rsid w:val="00557534"/>
    <w:rsid w:val="005579FF"/>
    <w:rsid w:val="00566EA7"/>
    <w:rsid w:val="00571397"/>
    <w:rsid w:val="0057680A"/>
    <w:rsid w:val="005776DD"/>
    <w:rsid w:val="00582117"/>
    <w:rsid w:val="0058478F"/>
    <w:rsid w:val="00584D78"/>
    <w:rsid w:val="00586273"/>
    <w:rsid w:val="00590534"/>
    <w:rsid w:val="00593315"/>
    <w:rsid w:val="005A170D"/>
    <w:rsid w:val="005A58AD"/>
    <w:rsid w:val="005A6C96"/>
    <w:rsid w:val="005A7AD0"/>
    <w:rsid w:val="005C07C7"/>
    <w:rsid w:val="005C7C42"/>
    <w:rsid w:val="005D0418"/>
    <w:rsid w:val="005E090D"/>
    <w:rsid w:val="005E1D58"/>
    <w:rsid w:val="005F2A55"/>
    <w:rsid w:val="00602A73"/>
    <w:rsid w:val="00603A3E"/>
    <w:rsid w:val="00606A32"/>
    <w:rsid w:val="00610E37"/>
    <w:rsid w:val="00620696"/>
    <w:rsid w:val="006207ED"/>
    <w:rsid w:val="00621331"/>
    <w:rsid w:val="00621BE6"/>
    <w:rsid w:val="00626BC9"/>
    <w:rsid w:val="006458DF"/>
    <w:rsid w:val="00650D52"/>
    <w:rsid w:val="006615B2"/>
    <w:rsid w:val="00662313"/>
    <w:rsid w:val="00670CF4"/>
    <w:rsid w:val="00673911"/>
    <w:rsid w:val="00683244"/>
    <w:rsid w:val="006870C9"/>
    <w:rsid w:val="00687E15"/>
    <w:rsid w:val="0069545F"/>
    <w:rsid w:val="006A3146"/>
    <w:rsid w:val="006A3ADF"/>
    <w:rsid w:val="006A47F0"/>
    <w:rsid w:val="006A7BCB"/>
    <w:rsid w:val="006B2CFB"/>
    <w:rsid w:val="006B4C1E"/>
    <w:rsid w:val="006C090F"/>
    <w:rsid w:val="006C2E77"/>
    <w:rsid w:val="006C4E32"/>
    <w:rsid w:val="006C56D8"/>
    <w:rsid w:val="006D07AE"/>
    <w:rsid w:val="006D1C93"/>
    <w:rsid w:val="006E1273"/>
    <w:rsid w:val="006E3F11"/>
    <w:rsid w:val="00701410"/>
    <w:rsid w:val="007113A1"/>
    <w:rsid w:val="00721CF6"/>
    <w:rsid w:val="00723E46"/>
    <w:rsid w:val="007246D5"/>
    <w:rsid w:val="00725E2D"/>
    <w:rsid w:val="00733826"/>
    <w:rsid w:val="0074376C"/>
    <w:rsid w:val="00746F45"/>
    <w:rsid w:val="00752414"/>
    <w:rsid w:val="00753689"/>
    <w:rsid w:val="00755317"/>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6629"/>
    <w:rsid w:val="007B3A74"/>
    <w:rsid w:val="007B7FEF"/>
    <w:rsid w:val="007D1908"/>
    <w:rsid w:val="007D2A1E"/>
    <w:rsid w:val="007D3619"/>
    <w:rsid w:val="007E0ED5"/>
    <w:rsid w:val="007E1D15"/>
    <w:rsid w:val="007E1DEA"/>
    <w:rsid w:val="007E2202"/>
    <w:rsid w:val="007E4CD2"/>
    <w:rsid w:val="007F3A80"/>
    <w:rsid w:val="008079B8"/>
    <w:rsid w:val="008145EA"/>
    <w:rsid w:val="00815869"/>
    <w:rsid w:val="00816B81"/>
    <w:rsid w:val="0082038D"/>
    <w:rsid w:val="008209CA"/>
    <w:rsid w:val="008216B6"/>
    <w:rsid w:val="00823B90"/>
    <w:rsid w:val="00827EA7"/>
    <w:rsid w:val="0083113B"/>
    <w:rsid w:val="0083266E"/>
    <w:rsid w:val="00832970"/>
    <w:rsid w:val="00847348"/>
    <w:rsid w:val="0085181B"/>
    <w:rsid w:val="008546E5"/>
    <w:rsid w:val="008601F0"/>
    <w:rsid w:val="00860A59"/>
    <w:rsid w:val="00862B23"/>
    <w:rsid w:val="00863C46"/>
    <w:rsid w:val="00881D74"/>
    <w:rsid w:val="00881E7B"/>
    <w:rsid w:val="008831BD"/>
    <w:rsid w:val="008836AC"/>
    <w:rsid w:val="0089166C"/>
    <w:rsid w:val="00893204"/>
    <w:rsid w:val="0089594F"/>
    <w:rsid w:val="008960DE"/>
    <w:rsid w:val="00897B76"/>
    <w:rsid w:val="00897ED7"/>
    <w:rsid w:val="008A36DF"/>
    <w:rsid w:val="008A3AD0"/>
    <w:rsid w:val="008B3806"/>
    <w:rsid w:val="008C13C9"/>
    <w:rsid w:val="008C1698"/>
    <w:rsid w:val="008C1A3D"/>
    <w:rsid w:val="008C2472"/>
    <w:rsid w:val="008D01C3"/>
    <w:rsid w:val="008D1E13"/>
    <w:rsid w:val="008D6549"/>
    <w:rsid w:val="008D70D2"/>
    <w:rsid w:val="008E7F24"/>
    <w:rsid w:val="00900AE8"/>
    <w:rsid w:val="00900DAD"/>
    <w:rsid w:val="00913419"/>
    <w:rsid w:val="0091408E"/>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2E07"/>
    <w:rsid w:val="00974254"/>
    <w:rsid w:val="00980DDF"/>
    <w:rsid w:val="00985115"/>
    <w:rsid w:val="0099097B"/>
    <w:rsid w:val="00993FA0"/>
    <w:rsid w:val="00995338"/>
    <w:rsid w:val="00996777"/>
    <w:rsid w:val="009B4144"/>
    <w:rsid w:val="009B76A1"/>
    <w:rsid w:val="009C0BC7"/>
    <w:rsid w:val="009C6592"/>
    <w:rsid w:val="009D0C61"/>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48C3"/>
    <w:rsid w:val="00A458D4"/>
    <w:rsid w:val="00A46FB7"/>
    <w:rsid w:val="00A53118"/>
    <w:rsid w:val="00A6388B"/>
    <w:rsid w:val="00A66C63"/>
    <w:rsid w:val="00A75904"/>
    <w:rsid w:val="00A77043"/>
    <w:rsid w:val="00A8324E"/>
    <w:rsid w:val="00A8424D"/>
    <w:rsid w:val="00A84945"/>
    <w:rsid w:val="00A85ED0"/>
    <w:rsid w:val="00A86AB5"/>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7BFE"/>
    <w:rsid w:val="00B100E6"/>
    <w:rsid w:val="00B10710"/>
    <w:rsid w:val="00B119B0"/>
    <w:rsid w:val="00B208FA"/>
    <w:rsid w:val="00B25C12"/>
    <w:rsid w:val="00B2766F"/>
    <w:rsid w:val="00B31ABC"/>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4623"/>
    <w:rsid w:val="00B92608"/>
    <w:rsid w:val="00BA4591"/>
    <w:rsid w:val="00BA604D"/>
    <w:rsid w:val="00BB29DC"/>
    <w:rsid w:val="00BB5A96"/>
    <w:rsid w:val="00BB66D5"/>
    <w:rsid w:val="00BB7070"/>
    <w:rsid w:val="00BC7E6E"/>
    <w:rsid w:val="00BD22E6"/>
    <w:rsid w:val="00BD454F"/>
    <w:rsid w:val="00BD531A"/>
    <w:rsid w:val="00BE1D1F"/>
    <w:rsid w:val="00BE2E31"/>
    <w:rsid w:val="00BE3D5E"/>
    <w:rsid w:val="00BE5451"/>
    <w:rsid w:val="00BE5E66"/>
    <w:rsid w:val="00C00281"/>
    <w:rsid w:val="00C009AC"/>
    <w:rsid w:val="00C05625"/>
    <w:rsid w:val="00C108A1"/>
    <w:rsid w:val="00C125B0"/>
    <w:rsid w:val="00C1751E"/>
    <w:rsid w:val="00C17C6C"/>
    <w:rsid w:val="00C21339"/>
    <w:rsid w:val="00C23821"/>
    <w:rsid w:val="00C266F9"/>
    <w:rsid w:val="00C3307C"/>
    <w:rsid w:val="00C347B1"/>
    <w:rsid w:val="00C371EA"/>
    <w:rsid w:val="00C445AD"/>
    <w:rsid w:val="00C44CBA"/>
    <w:rsid w:val="00C44D63"/>
    <w:rsid w:val="00C458F0"/>
    <w:rsid w:val="00C4666A"/>
    <w:rsid w:val="00C479A3"/>
    <w:rsid w:val="00C50477"/>
    <w:rsid w:val="00C52A53"/>
    <w:rsid w:val="00C55B77"/>
    <w:rsid w:val="00C60436"/>
    <w:rsid w:val="00C70B54"/>
    <w:rsid w:val="00C74DAF"/>
    <w:rsid w:val="00C80116"/>
    <w:rsid w:val="00C87BFC"/>
    <w:rsid w:val="00CA4250"/>
    <w:rsid w:val="00CA52B3"/>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C7455"/>
    <w:rsid w:val="00DD18DF"/>
    <w:rsid w:val="00DD6E69"/>
    <w:rsid w:val="00DE2904"/>
    <w:rsid w:val="00DE2A08"/>
    <w:rsid w:val="00DE2B4D"/>
    <w:rsid w:val="00DF1C6E"/>
    <w:rsid w:val="00DF2D44"/>
    <w:rsid w:val="00DF6313"/>
    <w:rsid w:val="00E00E44"/>
    <w:rsid w:val="00E049A8"/>
    <w:rsid w:val="00E12C55"/>
    <w:rsid w:val="00E12ECB"/>
    <w:rsid w:val="00E1451F"/>
    <w:rsid w:val="00E14D47"/>
    <w:rsid w:val="00E15901"/>
    <w:rsid w:val="00E15A72"/>
    <w:rsid w:val="00E15E28"/>
    <w:rsid w:val="00E16577"/>
    <w:rsid w:val="00E21E7E"/>
    <w:rsid w:val="00E27C71"/>
    <w:rsid w:val="00E3017C"/>
    <w:rsid w:val="00E36051"/>
    <w:rsid w:val="00E40028"/>
    <w:rsid w:val="00E501A9"/>
    <w:rsid w:val="00E544FA"/>
    <w:rsid w:val="00E551AA"/>
    <w:rsid w:val="00E6077C"/>
    <w:rsid w:val="00E612A8"/>
    <w:rsid w:val="00E64D89"/>
    <w:rsid w:val="00E6618E"/>
    <w:rsid w:val="00E66845"/>
    <w:rsid w:val="00E74532"/>
    <w:rsid w:val="00E77436"/>
    <w:rsid w:val="00E82C8E"/>
    <w:rsid w:val="00E878B0"/>
    <w:rsid w:val="00E87CFA"/>
    <w:rsid w:val="00E93D77"/>
    <w:rsid w:val="00E95264"/>
    <w:rsid w:val="00EA2172"/>
    <w:rsid w:val="00EA2DC1"/>
    <w:rsid w:val="00EB40C1"/>
    <w:rsid w:val="00EB4FD3"/>
    <w:rsid w:val="00EC5571"/>
    <w:rsid w:val="00EC7C70"/>
    <w:rsid w:val="00ED0E8F"/>
    <w:rsid w:val="00ED3FE9"/>
    <w:rsid w:val="00EE3B5B"/>
    <w:rsid w:val="00EE4CC9"/>
    <w:rsid w:val="00EF3B81"/>
    <w:rsid w:val="00EF4800"/>
    <w:rsid w:val="00EF674A"/>
    <w:rsid w:val="00F00A3D"/>
    <w:rsid w:val="00F034BF"/>
    <w:rsid w:val="00F10B88"/>
    <w:rsid w:val="00F118FE"/>
    <w:rsid w:val="00F13019"/>
    <w:rsid w:val="00F17CA4"/>
    <w:rsid w:val="00F22974"/>
    <w:rsid w:val="00F24DDD"/>
    <w:rsid w:val="00F259A3"/>
    <w:rsid w:val="00F273C8"/>
    <w:rsid w:val="00F2770B"/>
    <w:rsid w:val="00F32280"/>
    <w:rsid w:val="00F43D8A"/>
    <w:rsid w:val="00F52359"/>
    <w:rsid w:val="00F52CEF"/>
    <w:rsid w:val="00F549A3"/>
    <w:rsid w:val="00F55CBF"/>
    <w:rsid w:val="00F64FC9"/>
    <w:rsid w:val="00F72B10"/>
    <w:rsid w:val="00F7570E"/>
    <w:rsid w:val="00F77359"/>
    <w:rsid w:val="00F86A73"/>
    <w:rsid w:val="00F919F1"/>
    <w:rsid w:val="00FA1224"/>
    <w:rsid w:val="00FA138D"/>
    <w:rsid w:val="00FB07A3"/>
    <w:rsid w:val="00FB4ADB"/>
    <w:rsid w:val="00FB5D55"/>
    <w:rsid w:val="00FC345B"/>
    <w:rsid w:val="00FD42B4"/>
    <w:rsid w:val="00FD4E37"/>
    <w:rsid w:val="00FD7C09"/>
    <w:rsid w:val="00FE0F12"/>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7e/Docs/RP-22193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964</Words>
  <Characters>7812</Characters>
  <Application>Microsoft Office Word</Application>
  <DocSecurity>0</DocSecurity>
  <Lines>65</Lines>
  <Paragraphs>17</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8759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 Tuomo Säynäjäkangas</cp:lastModifiedBy>
  <cp:revision>2</cp:revision>
  <dcterms:created xsi:type="dcterms:W3CDTF">2023-11-24T08:50:00Z</dcterms:created>
  <dcterms:modified xsi:type="dcterms:W3CDTF">2023-11-24T08:50:00Z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